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120"/>
        <w:gridCol w:w="3128"/>
        <w:gridCol w:w="7846"/>
        <w:gridCol w:w="2323"/>
      </w:tblGrid>
      <w:tr w:rsidR="00850646" w:rsidRPr="00850646" w:rsidTr="00850646">
        <w:tc>
          <w:tcPr>
            <w:tcW w:w="15417" w:type="dxa"/>
            <w:gridSpan w:val="4"/>
          </w:tcPr>
          <w:p w:rsidR="00850646" w:rsidRPr="00850646" w:rsidRDefault="00850646" w:rsidP="0085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I.2.  Анализ условий,  созданных в детском саду, в соответствии с требованиями ФГОС </w:t>
            </w:r>
            <w:proofErr w:type="gramStart"/>
            <w:r w:rsidRPr="0085064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850646" w:rsidRPr="00850646" w:rsidTr="009342A2">
        <w:tc>
          <w:tcPr>
            <w:tcW w:w="1238" w:type="dxa"/>
          </w:tcPr>
          <w:p w:rsidR="00850646" w:rsidRPr="00850646" w:rsidRDefault="0085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3963" w:type="dxa"/>
          </w:tcPr>
          <w:p w:rsidR="00850646" w:rsidRPr="00850646" w:rsidRDefault="00850646" w:rsidP="0085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ФГОС </w:t>
            </w:r>
            <w:proofErr w:type="gramStart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850646" w:rsidRPr="00850646" w:rsidRDefault="00850646" w:rsidP="0085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(извлечения из ФГОС </w:t>
            </w:r>
            <w:proofErr w:type="gramStart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0646" w:rsidRPr="00850646" w:rsidRDefault="0085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850646" w:rsidRPr="00850646" w:rsidRDefault="00850646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создания условий по реализации ФГОС </w:t>
            </w:r>
            <w:proofErr w:type="gramStart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proofErr w:type="gramEnd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, %, цифры, аналитические материалы и др.)</w:t>
            </w:r>
          </w:p>
        </w:tc>
        <w:tc>
          <w:tcPr>
            <w:tcW w:w="2370" w:type="dxa"/>
          </w:tcPr>
          <w:p w:rsidR="00850646" w:rsidRPr="00850646" w:rsidRDefault="00850646" w:rsidP="0085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Перспективные задачи</w:t>
            </w:r>
          </w:p>
          <w:p w:rsidR="00850646" w:rsidRPr="00850646" w:rsidRDefault="00850646" w:rsidP="00C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C212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50646" w:rsidRPr="00850646" w:rsidTr="009342A2">
        <w:tc>
          <w:tcPr>
            <w:tcW w:w="1238" w:type="dxa"/>
          </w:tcPr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Кадровые </w:t>
            </w:r>
          </w:p>
          <w:p w:rsidR="00850646" w:rsidRPr="00850646" w:rsidRDefault="0085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 xml:space="preserve">3.4.1.  «Квалификация педагогических  и  учебно-вспомогательных  работников должна  соответствовать </w:t>
            </w:r>
          </w:p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квалификационным характеристикам, </w:t>
            </w:r>
          </w:p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 в  </w:t>
            </w:r>
            <w:proofErr w:type="gramStart"/>
            <w:r w:rsidRPr="00B55B1C">
              <w:rPr>
                <w:rFonts w:ascii="Times New Roman" w:hAnsi="Times New Roman" w:cs="Times New Roman"/>
                <w:sz w:val="24"/>
                <w:szCs w:val="24"/>
              </w:rPr>
              <w:t>Едином</w:t>
            </w:r>
            <w:proofErr w:type="gramEnd"/>
            <w:r w:rsidRPr="00B5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квалификационном </w:t>
            </w:r>
            <w:proofErr w:type="gramStart"/>
            <w:r w:rsidRPr="00B55B1C">
              <w:rPr>
                <w:rFonts w:ascii="Times New Roman" w:hAnsi="Times New Roman" w:cs="Times New Roman"/>
                <w:sz w:val="24"/>
                <w:szCs w:val="24"/>
              </w:rPr>
              <w:t>справочнике</w:t>
            </w:r>
            <w:proofErr w:type="gramEnd"/>
            <w:r w:rsidRPr="00B55B1C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должностей руководителей,  специалистов и  служащих,  раздел </w:t>
            </w:r>
          </w:p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>"Квалификационные характеристики  должностей работников образования"».</w:t>
            </w:r>
          </w:p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 xml:space="preserve">3.4.2.  «Педагогические работники,  реализующие Программу,  должны  обладать основными  компетенциями, </w:t>
            </w:r>
          </w:p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B1C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gramEnd"/>
            <w:r w:rsidRPr="00B55B1C">
              <w:rPr>
                <w:rFonts w:ascii="Times New Roman" w:hAnsi="Times New Roman" w:cs="Times New Roman"/>
                <w:sz w:val="24"/>
                <w:szCs w:val="24"/>
              </w:rPr>
              <w:t xml:space="preserve">  для  создания </w:t>
            </w:r>
          </w:p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 xml:space="preserve">условия  развития  детей, </w:t>
            </w:r>
          </w:p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>обозначенными в п.3.2.5»</w:t>
            </w:r>
          </w:p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 xml:space="preserve">Иметь  педагогическое образование  (специализация  </w:t>
            </w:r>
            <w:proofErr w:type="gramStart"/>
            <w:r w:rsidRPr="00B55B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End"/>
            <w:r w:rsidRPr="00B55B1C">
              <w:rPr>
                <w:rFonts w:ascii="Times New Roman" w:hAnsi="Times New Roman" w:cs="Times New Roman"/>
                <w:sz w:val="24"/>
                <w:szCs w:val="24"/>
              </w:rPr>
              <w:t>ошкольное образование).</w:t>
            </w:r>
          </w:p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 xml:space="preserve">Проходить  курсы  повышения </w:t>
            </w:r>
          </w:p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>квалификации -1 раз в 3 года;</w:t>
            </w:r>
          </w:p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>Аттестоваться 1 раз в пять лет.</w:t>
            </w:r>
          </w:p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 xml:space="preserve">3.4.3.  «При  работе  в  группах для  детей  с  ограниченными возможностями  здоровья  </w:t>
            </w:r>
            <w:proofErr w:type="gramStart"/>
            <w:r w:rsidRPr="00B55B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могут  быть </w:t>
            </w:r>
          </w:p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>дополнительно предусмотрены 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 работников, </w:t>
            </w:r>
          </w:p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 xml:space="preserve">имеющих  соответствующую </w:t>
            </w:r>
          </w:p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>квалификацию……..».</w:t>
            </w:r>
          </w:p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 xml:space="preserve">3.4.4.  При  организации </w:t>
            </w:r>
          </w:p>
          <w:p w:rsidR="00B55B1C" w:rsidRPr="00B55B1C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инклюзивного  образования </w:t>
            </w:r>
          </w:p>
          <w:p w:rsidR="00850646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1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846" w:type="dxa"/>
          </w:tcPr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ДОУ приведены в соответствие требованиям Трудового Кодекса Российской Федерации, Федерального закона от 29 декабря 2012 года № 273-ФЗ «Об образовании в Российской Федерации», Единого квалификационного справочника должностей руководителей, специалистов и служащих (далее - ЕКС), ФГОС ДО и </w:t>
            </w:r>
            <w:proofErr w:type="gramEnd"/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стандарта педагога локальные нормативные 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(должностные инструкции на все категории работников, положения, порядки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правила.</w:t>
            </w:r>
            <w:proofErr w:type="gramEnd"/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оптимизации кадрового потенциала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были проведены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следующие мероприятия: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-  проведен   анализ   потребности  педагогов   в  разных  формах  повышения квалификации;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-  составлен  план-график   поэтапного  повышения  квалификации  педагогов 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-  составлен  план-график   прохождения  аттестации  педагогических 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- заключены эффективные контракты со всеми работникам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Аналитические данные по кадрам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ДОУ 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 полностью обеспечена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кадрами – 100%, коллектив стабильный.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В соответствии со штатным расписанием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г.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из них: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чел.- заведующий -1, , воспитатели - </w:t>
            </w:r>
            <w:r w:rsidR="00986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  <w:r w:rsidR="0098643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 – 1 человек, 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прочий персонал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  <w:proofErr w:type="gramEnd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На штатной основе работает </w:t>
            </w:r>
            <w:r w:rsidR="00986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%).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в кадрах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не имеет – вакансий нет. Планируемая убыль работников в пределах 5%. </w:t>
            </w:r>
          </w:p>
          <w:p w:rsidR="00FA7840" w:rsidRDefault="00FA7840" w:rsidP="00FA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соответствует квалификационным характеристикам, установленным в ЕКС у 100 % педагогов. 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 имеют 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профессиональное образование(100%): высшее </w:t>
            </w:r>
            <w:r w:rsidR="00986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%), среднее профессиональное 1(</w:t>
            </w:r>
            <w:r w:rsidR="009864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%). </w:t>
            </w:r>
          </w:p>
          <w:p w:rsidR="00FA7840" w:rsidRDefault="00FA7840" w:rsidP="00FA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 педагогов</w:t>
            </w:r>
          </w:p>
          <w:tbl>
            <w:tblPr>
              <w:tblW w:w="7620" w:type="dxa"/>
              <w:tblLook w:val="04A0" w:firstRow="1" w:lastRow="0" w:firstColumn="1" w:lastColumn="0" w:noHBand="0" w:noVBand="1"/>
            </w:tblPr>
            <w:tblGrid>
              <w:gridCol w:w="1563"/>
              <w:gridCol w:w="945"/>
              <w:gridCol w:w="945"/>
              <w:gridCol w:w="945"/>
              <w:gridCol w:w="945"/>
              <w:gridCol w:w="945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A7840" w:rsidRPr="00FA7840" w:rsidTr="00FA7840">
              <w:trPr>
                <w:trHeight w:val="225"/>
              </w:trPr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 общей</w:t>
                  </w:r>
                </w:p>
              </w:tc>
              <w:tc>
                <w:tcPr>
                  <w:tcW w:w="6057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том </w:t>
                  </w:r>
                  <w:proofErr w:type="gramStart"/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</w:t>
                  </w:r>
                  <w:proofErr w:type="gramEnd"/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имеют педагогический</w:t>
                  </w:r>
                </w:p>
              </w:tc>
            </w:tr>
            <w:tr w:rsidR="00FA7840" w:rsidRPr="00FA7840" w:rsidTr="00FA7840">
              <w:trPr>
                <w:trHeight w:val="225"/>
              </w:trPr>
              <w:tc>
                <w:tcPr>
                  <w:tcW w:w="15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численности</w:t>
                  </w:r>
                </w:p>
              </w:tc>
              <w:tc>
                <w:tcPr>
                  <w:tcW w:w="6057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стаж работы, лет:</w:t>
                  </w:r>
                </w:p>
              </w:tc>
            </w:tr>
            <w:tr w:rsidR="00FA7840" w:rsidRPr="00FA7840" w:rsidTr="00B6670C">
              <w:trPr>
                <w:trHeight w:val="225"/>
              </w:trPr>
              <w:tc>
                <w:tcPr>
                  <w:tcW w:w="15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работников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 3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3 до 5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5</w:t>
                  </w: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до 10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 10</w:t>
                  </w: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до 15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15</w:t>
                  </w: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до 20</w:t>
                  </w:r>
                </w:p>
              </w:tc>
              <w:tc>
                <w:tcPr>
                  <w:tcW w:w="1332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и более</w:t>
                  </w:r>
                </w:p>
              </w:tc>
            </w:tr>
            <w:tr w:rsidR="00FA7840" w:rsidRPr="00FA7840" w:rsidTr="00B6670C">
              <w:trPr>
                <w:trHeight w:val="225"/>
              </w:trPr>
              <w:tc>
                <w:tcPr>
                  <w:tcW w:w="15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имеют</w:t>
                  </w: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7840" w:rsidRPr="00FA7840" w:rsidTr="00B6670C">
              <w:trPr>
                <w:trHeight w:val="225"/>
              </w:trPr>
              <w:tc>
                <w:tcPr>
                  <w:tcW w:w="15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педагогический</w:t>
                  </w: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7840" w:rsidRPr="00FA7840" w:rsidTr="00B6670C">
              <w:trPr>
                <w:trHeight w:val="225"/>
              </w:trPr>
              <w:tc>
                <w:tcPr>
                  <w:tcW w:w="15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стаж, всего</w:t>
                  </w: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7840" w:rsidRPr="00FA7840" w:rsidTr="00B6670C">
              <w:trPr>
                <w:trHeight w:val="225"/>
              </w:trPr>
              <w:tc>
                <w:tcPr>
                  <w:tcW w:w="15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7840" w:rsidRPr="00FA7840" w:rsidTr="00B6670C">
              <w:trPr>
                <w:trHeight w:val="70"/>
              </w:trPr>
              <w:tc>
                <w:tcPr>
                  <w:tcW w:w="156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7840" w:rsidRPr="00FA7840" w:rsidTr="00FA7840">
              <w:trPr>
                <w:trHeight w:val="225"/>
              </w:trPr>
              <w:tc>
                <w:tcPr>
                  <w:tcW w:w="15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2" w:type="dxa"/>
                  <w:gridSpan w:val="6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7840" w:rsidRPr="00FA7840" w:rsidTr="00FA7840">
              <w:trPr>
                <w:trHeight w:val="300"/>
              </w:trPr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A7840" w:rsidRPr="00FA7840" w:rsidRDefault="00986438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A7840" w:rsidRPr="00FA7840" w:rsidRDefault="00986438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3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A7840" w:rsidRPr="00FA7840" w:rsidRDefault="00FA7840" w:rsidP="00FA7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78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</w:tbl>
          <w:p w:rsidR="00FA7840" w:rsidRDefault="00FA7840" w:rsidP="00FA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40" w:rsidRDefault="00FA7840" w:rsidP="00FA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ценз: </w:t>
            </w:r>
          </w:p>
          <w:p w:rsidR="00FA7840" w:rsidRDefault="00FA7840" w:rsidP="00FA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581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751"/>
              <w:gridCol w:w="1281"/>
              <w:gridCol w:w="996"/>
              <w:gridCol w:w="853"/>
              <w:gridCol w:w="854"/>
              <w:gridCol w:w="853"/>
              <w:gridCol w:w="806"/>
              <w:gridCol w:w="237"/>
              <w:gridCol w:w="950"/>
            </w:tblGrid>
            <w:tr w:rsidR="00497A12" w:rsidRPr="00497A12" w:rsidTr="00497A12">
              <w:trPr>
                <w:trHeight w:val="344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7A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моложе </w:t>
                  </w:r>
                  <w:r w:rsidRPr="00497A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25 лет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7A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25 - 29 </w:t>
                  </w:r>
                </w:p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7A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30 - 34</w:t>
                  </w:r>
                </w:p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7A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35 - 39</w:t>
                  </w:r>
                </w:p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7A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40 - 44</w:t>
                  </w:r>
                </w:p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7A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45 - 49</w:t>
                  </w:r>
                </w:p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7A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50 - 54</w:t>
                  </w:r>
                </w:p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7A12" w:rsidRPr="00497A12" w:rsidTr="00497A12">
              <w:trPr>
                <w:trHeight w:val="614"/>
              </w:trPr>
              <w:tc>
                <w:tcPr>
                  <w:tcW w:w="7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A12" w:rsidRPr="00497A12" w:rsidRDefault="00FA524F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7A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7A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7A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3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7A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4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7A12" w:rsidRPr="00497A12" w:rsidRDefault="00FA524F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3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7A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06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7A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7A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497A12" w:rsidRPr="00497A12" w:rsidTr="00497A12">
              <w:trPr>
                <w:trHeight w:val="184"/>
              </w:trPr>
              <w:tc>
                <w:tcPr>
                  <w:tcW w:w="7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7A12" w:rsidRPr="00497A12" w:rsidTr="00497A12">
              <w:trPr>
                <w:trHeight w:val="184"/>
              </w:trPr>
              <w:tc>
                <w:tcPr>
                  <w:tcW w:w="7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7A12" w:rsidRPr="00497A12" w:rsidTr="00497A12">
              <w:trPr>
                <w:trHeight w:val="65"/>
              </w:trPr>
              <w:tc>
                <w:tcPr>
                  <w:tcW w:w="7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7A12" w:rsidRPr="00497A12" w:rsidTr="00497A12">
              <w:trPr>
                <w:trHeight w:val="65"/>
              </w:trPr>
              <w:tc>
                <w:tcPr>
                  <w:tcW w:w="75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12" w:rsidRPr="00497A12" w:rsidRDefault="00497A12" w:rsidP="00497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A7840" w:rsidRDefault="00FA7840" w:rsidP="00FA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40" w:rsidRPr="00FA7840" w:rsidRDefault="00FA7840" w:rsidP="00FA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497A12">
              <w:rPr>
                <w:rFonts w:ascii="Times New Roman" w:hAnsi="Times New Roman" w:cs="Times New Roman"/>
                <w:sz w:val="24"/>
                <w:szCs w:val="24"/>
              </w:rPr>
              <w:t xml:space="preserve">ДОУ: </w:t>
            </w:r>
            <w:r w:rsidR="00986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(</w:t>
            </w:r>
            <w:r w:rsidR="00497A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%) аттестованы: </w:t>
            </w:r>
          </w:p>
          <w:p w:rsidR="00FA7840" w:rsidRPr="00FA7840" w:rsidRDefault="00FA7840" w:rsidP="00FA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на высшую </w:t>
            </w:r>
            <w:r w:rsidR="00497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64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%), первую 2(</w:t>
            </w:r>
            <w:r w:rsidR="009864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%), СЗД 2(</w:t>
            </w:r>
            <w:r w:rsidR="009864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%) квалификационную категории</w:t>
            </w:r>
            <w:r w:rsidR="00986438">
              <w:rPr>
                <w:rFonts w:ascii="Times New Roman" w:hAnsi="Times New Roman" w:cs="Times New Roman"/>
                <w:sz w:val="24"/>
                <w:szCs w:val="24"/>
              </w:rPr>
              <w:t xml:space="preserve"> и 1 (17%) не аттестован (стаж 2 года)</w:t>
            </w:r>
            <w:proofErr w:type="gramStart"/>
            <w:r w:rsidR="0098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 За прошедший учебный год аттестовано </w:t>
            </w:r>
            <w:r w:rsidR="00497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864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%) педагогов, из них </w:t>
            </w:r>
            <w:r w:rsidR="00497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64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%) на первую</w:t>
            </w:r>
            <w:r w:rsidR="00497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категории, 1 </w:t>
            </w:r>
            <w:r w:rsidR="00497A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64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97A12">
              <w:rPr>
                <w:rFonts w:ascii="Times New Roman" w:hAnsi="Times New Roman" w:cs="Times New Roman"/>
                <w:sz w:val="24"/>
                <w:szCs w:val="24"/>
              </w:rPr>
              <w:t>%) на высшую. ДОУ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  <w:r w:rsidR="00497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документацию по аттестации педагогических работников: нормативные документы, копии документов о присвоении категории. Записи в трудовых книжках о присвоенной квалификационной категории производятся в срок и в соответствии с нормативными требованиями.</w:t>
            </w:r>
          </w:p>
          <w:p w:rsidR="00FA7840" w:rsidRPr="00FA7840" w:rsidRDefault="00FA7840" w:rsidP="00FA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Учебно-вспомогательный персонал состоит из 4 помощников воспитателей </w:t>
            </w:r>
            <w:proofErr w:type="gramStart"/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7A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 средним специальным 1(</w:t>
            </w:r>
            <w:r w:rsidR="00001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5%) и средним 3(</w:t>
            </w:r>
            <w:r w:rsidR="000019B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образованием. Повышение квалификации в отчётном году прошли </w:t>
            </w:r>
            <w:r w:rsidR="00001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840" w:rsidRPr="00FA7840" w:rsidRDefault="00FA7840" w:rsidP="00FA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19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%) помощников воспитателя в объёме </w:t>
            </w:r>
            <w:r w:rsidR="000019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0019B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840" w:rsidRPr="00FA7840" w:rsidRDefault="00FA7840" w:rsidP="00FA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019B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 выстроена система работы по повышению квалификации и </w:t>
            </w:r>
          </w:p>
          <w:p w:rsidR="00FA7840" w:rsidRPr="00FA7840" w:rsidRDefault="00FA7840" w:rsidP="00FA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переподготовке педагогических работников от самообразования до </w:t>
            </w:r>
          </w:p>
          <w:p w:rsidR="000019B5" w:rsidRDefault="00FA7840" w:rsidP="00FA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 кадров, которая даёт ощутимые результаты. В системе осуществляется курсовая подготовка педагогов. 100% педагогов прошли повышение квалификации через квалификационные, целевые, модульные или проблемные курсы</w:t>
            </w:r>
            <w:r w:rsidR="00001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840" w:rsidRPr="00FA7840" w:rsidRDefault="00FA7840" w:rsidP="00FA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Большое  внимание   в  201</w:t>
            </w:r>
            <w:r w:rsidR="00FA52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A52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  учебном  году   уделялось  повышению  ИКТ  </w:t>
            </w:r>
            <w:proofErr w:type="gramStart"/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омпетентности  педагогов.  Проведены  различные  семинары  и  практикумы   по обучению педагогов составлению мультимедийных презентаций, </w:t>
            </w:r>
            <w:proofErr w:type="spellStart"/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-карт</w:t>
            </w:r>
            <w:r w:rsidR="00986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ведут  личные  сайты </w:t>
            </w:r>
            <w:r w:rsidR="00986438">
              <w:rPr>
                <w:rFonts w:ascii="Times New Roman" w:hAnsi="Times New Roman" w:cs="Times New Roman"/>
                <w:sz w:val="24"/>
                <w:szCs w:val="24"/>
              </w:rPr>
              <w:t>2 пе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>дагог</w:t>
            </w:r>
            <w:r w:rsidR="009864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9864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%)  и </w:t>
            </w:r>
          </w:p>
          <w:p w:rsidR="00FA7840" w:rsidRPr="00FA7840" w:rsidRDefault="00FA7840" w:rsidP="00FA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40">
              <w:rPr>
                <w:rFonts w:ascii="Times New Roman" w:hAnsi="Times New Roman" w:cs="Times New Roman"/>
                <w:sz w:val="24"/>
                <w:szCs w:val="24"/>
              </w:rPr>
              <w:t xml:space="preserve">работе по распространению и обмену педагогического опыта через сеть Интернет. В </w:t>
            </w:r>
          </w:p>
          <w:p w:rsidR="00FA7840" w:rsidRPr="00986438" w:rsidRDefault="00FA7840" w:rsidP="00FA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43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достижения педагогов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3"/>
              <w:gridCol w:w="1588"/>
              <w:gridCol w:w="1917"/>
              <w:gridCol w:w="2235"/>
              <w:gridCol w:w="1417"/>
            </w:tblGrid>
            <w:tr w:rsidR="00986438" w:rsidTr="00B6670C">
              <w:tc>
                <w:tcPr>
                  <w:tcW w:w="658" w:type="dxa"/>
                </w:tcPr>
                <w:p w:rsidR="00986438" w:rsidRDefault="00986438" w:rsidP="00B667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2608" w:type="dxa"/>
                </w:tcPr>
                <w:p w:rsidR="00986438" w:rsidRDefault="00986438" w:rsidP="00B667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ФИО педагога</w:t>
                  </w:r>
                </w:p>
              </w:tc>
              <w:tc>
                <w:tcPr>
                  <w:tcW w:w="2194" w:type="dxa"/>
                </w:tcPr>
                <w:p w:rsidR="00986438" w:rsidRDefault="00986438" w:rsidP="00B667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Уровень </w:t>
                  </w:r>
                </w:p>
              </w:tc>
              <w:tc>
                <w:tcPr>
                  <w:tcW w:w="2235" w:type="dxa"/>
                </w:tcPr>
                <w:p w:rsidR="00986438" w:rsidRDefault="00986438" w:rsidP="00B667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Название конкурса</w:t>
                  </w:r>
                </w:p>
              </w:tc>
              <w:tc>
                <w:tcPr>
                  <w:tcW w:w="1876" w:type="dxa"/>
                </w:tcPr>
                <w:p w:rsidR="00986438" w:rsidRDefault="00986438" w:rsidP="00B667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Результат</w:t>
                  </w:r>
                </w:p>
              </w:tc>
            </w:tr>
            <w:tr w:rsidR="00986438" w:rsidTr="00B6670C">
              <w:trPr>
                <w:trHeight w:val="855"/>
              </w:trPr>
              <w:tc>
                <w:tcPr>
                  <w:tcW w:w="658" w:type="dxa"/>
                  <w:vMerge w:val="restart"/>
                </w:tcPr>
                <w:p w:rsidR="00986438" w:rsidRPr="004B3187" w:rsidRDefault="00986438" w:rsidP="00986438">
                  <w:pPr>
                    <w:pStyle w:val="a6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8" w:type="dxa"/>
                  <w:vMerge w:val="restart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Карелина Любовь Михайловна</w:t>
                  </w:r>
                </w:p>
              </w:tc>
              <w:tc>
                <w:tcPr>
                  <w:tcW w:w="2194" w:type="dxa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Муниципальный</w:t>
                  </w:r>
                </w:p>
              </w:tc>
              <w:tc>
                <w:tcPr>
                  <w:tcW w:w="2235" w:type="dxa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Отбор на получение Гранта Главы Орджоникидзевского района</w:t>
                  </w:r>
                </w:p>
              </w:tc>
              <w:tc>
                <w:tcPr>
                  <w:tcW w:w="1876" w:type="dxa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</w:tr>
            <w:tr w:rsidR="00986438" w:rsidTr="00B6670C">
              <w:trPr>
                <w:trHeight w:val="1680"/>
              </w:trPr>
              <w:tc>
                <w:tcPr>
                  <w:tcW w:w="658" w:type="dxa"/>
                  <w:vMerge/>
                </w:tcPr>
                <w:p w:rsidR="00986438" w:rsidRPr="004B3187" w:rsidRDefault="00986438" w:rsidP="00986438">
                  <w:pPr>
                    <w:pStyle w:val="a6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8" w:type="dxa"/>
                  <w:vMerge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4" w:type="dxa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Всероссийский</w:t>
                  </w:r>
                </w:p>
              </w:tc>
              <w:tc>
                <w:tcPr>
                  <w:tcW w:w="2235" w:type="dxa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Конкурс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профмастерства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педагогических работников, приуроченный к 130-летию А.С. Макаренко</w:t>
                  </w:r>
                </w:p>
              </w:tc>
              <w:tc>
                <w:tcPr>
                  <w:tcW w:w="1876" w:type="dxa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Участник</w:t>
                  </w:r>
                </w:p>
              </w:tc>
            </w:tr>
            <w:tr w:rsidR="00986438" w:rsidTr="00B6670C">
              <w:trPr>
                <w:trHeight w:val="975"/>
              </w:trPr>
              <w:tc>
                <w:tcPr>
                  <w:tcW w:w="658" w:type="dxa"/>
                  <w:vMerge/>
                </w:tcPr>
                <w:p w:rsidR="00986438" w:rsidRPr="004B3187" w:rsidRDefault="00986438" w:rsidP="00986438">
                  <w:pPr>
                    <w:pStyle w:val="a6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8" w:type="dxa"/>
                  <w:vMerge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4" w:type="dxa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Международный</w:t>
                  </w:r>
                </w:p>
              </w:tc>
              <w:tc>
                <w:tcPr>
                  <w:tcW w:w="2235" w:type="dxa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Дистанционный конкурс «Лучшая педагогическая разработка»</w:t>
                  </w:r>
                </w:p>
              </w:tc>
              <w:tc>
                <w:tcPr>
                  <w:tcW w:w="1876" w:type="dxa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место</w:t>
                  </w:r>
                </w:p>
              </w:tc>
            </w:tr>
            <w:tr w:rsidR="00986438" w:rsidTr="00B6670C">
              <w:trPr>
                <w:trHeight w:val="135"/>
              </w:trPr>
              <w:tc>
                <w:tcPr>
                  <w:tcW w:w="658" w:type="dxa"/>
                  <w:vMerge/>
                </w:tcPr>
                <w:p w:rsidR="00986438" w:rsidRPr="004B3187" w:rsidRDefault="00986438" w:rsidP="00986438">
                  <w:pPr>
                    <w:pStyle w:val="a6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8" w:type="dxa"/>
                  <w:vMerge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4" w:type="dxa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Республиканский</w:t>
                  </w:r>
                </w:p>
              </w:tc>
              <w:tc>
                <w:tcPr>
                  <w:tcW w:w="2235" w:type="dxa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«Педагогический калейдоскоп»</w:t>
                  </w:r>
                </w:p>
              </w:tc>
              <w:tc>
                <w:tcPr>
                  <w:tcW w:w="1876" w:type="dxa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Участник</w:t>
                  </w:r>
                </w:p>
              </w:tc>
            </w:tr>
            <w:tr w:rsidR="00986438" w:rsidTr="00B6670C">
              <w:trPr>
                <w:trHeight w:val="855"/>
              </w:trPr>
              <w:tc>
                <w:tcPr>
                  <w:tcW w:w="658" w:type="dxa"/>
                  <w:vMerge w:val="restart"/>
                </w:tcPr>
                <w:p w:rsidR="00986438" w:rsidRPr="004B3187" w:rsidRDefault="00986438" w:rsidP="00986438">
                  <w:pPr>
                    <w:pStyle w:val="a6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8" w:type="dxa"/>
                  <w:vMerge w:val="restart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04E4A">
                    <w:rPr>
                      <w:rFonts w:ascii="Times New Roman" w:hAnsi="Times New Roman" w:cs="Times New Roman"/>
                    </w:rPr>
                    <w:t>Рачковская Ольга Юрьевна</w:t>
                  </w:r>
                </w:p>
              </w:tc>
              <w:tc>
                <w:tcPr>
                  <w:tcW w:w="2194" w:type="dxa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04E4A">
                    <w:rPr>
                      <w:rFonts w:ascii="Times New Roman" w:hAnsi="Times New Roman" w:cs="Times New Roman"/>
                    </w:rPr>
                    <w:t>Муниципальный</w:t>
                  </w:r>
                </w:p>
              </w:tc>
              <w:tc>
                <w:tcPr>
                  <w:tcW w:w="2235" w:type="dxa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 дошкольной образовательной организации</w:t>
                  </w:r>
                </w:p>
              </w:tc>
              <w:tc>
                <w:tcPr>
                  <w:tcW w:w="1876" w:type="dxa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Победитель </w:t>
                  </w:r>
                </w:p>
              </w:tc>
            </w:tr>
            <w:tr w:rsidR="00986438" w:rsidTr="00B6670C">
              <w:trPr>
                <w:trHeight w:val="142"/>
              </w:trPr>
              <w:tc>
                <w:tcPr>
                  <w:tcW w:w="658" w:type="dxa"/>
                  <w:vMerge/>
                </w:tcPr>
                <w:p w:rsidR="00986438" w:rsidRPr="004B3187" w:rsidRDefault="00986438" w:rsidP="00986438">
                  <w:pPr>
                    <w:pStyle w:val="a6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8" w:type="dxa"/>
                  <w:vMerge/>
                </w:tcPr>
                <w:p w:rsidR="00986438" w:rsidRPr="00D04E4A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4" w:type="dxa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Муниципальный</w:t>
                  </w:r>
                </w:p>
              </w:tc>
              <w:tc>
                <w:tcPr>
                  <w:tcW w:w="2235" w:type="dxa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Отбор на получение Гранта Главы Орджоникидзевского района</w:t>
                  </w:r>
                </w:p>
              </w:tc>
              <w:tc>
                <w:tcPr>
                  <w:tcW w:w="1876" w:type="dxa"/>
                </w:tcPr>
                <w:p w:rsidR="00986438" w:rsidRDefault="00986438" w:rsidP="00B667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</w:tr>
          </w:tbl>
          <w:p w:rsidR="00986438" w:rsidRPr="00986438" w:rsidRDefault="00986438" w:rsidP="00986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438">
              <w:rPr>
                <w:rFonts w:ascii="Times New Roman" w:hAnsi="Times New Roman" w:cs="Times New Roman"/>
                <w:b/>
                <w:sz w:val="24"/>
                <w:szCs w:val="24"/>
              </w:rPr>
              <w:t>Таким образом:</w:t>
            </w:r>
          </w:p>
          <w:p w:rsidR="00986438" w:rsidRPr="00986438" w:rsidRDefault="00986438" w:rsidP="0098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438">
              <w:rPr>
                <w:rFonts w:ascii="Times New Roman" w:hAnsi="Times New Roman" w:cs="Times New Roman"/>
                <w:sz w:val="24"/>
                <w:szCs w:val="24"/>
              </w:rPr>
              <w:t>успешность  видим  в  следующем:  кадровый  состав  педагогических  работников соответствует  квалификационным  характеристикам,  установленным  в  ЕКС.</w:t>
            </w:r>
          </w:p>
          <w:p w:rsidR="00986438" w:rsidRPr="00986438" w:rsidRDefault="00986438" w:rsidP="0098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43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профессиональной  компетентности  педагогов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986438">
              <w:rPr>
                <w:rFonts w:ascii="Times New Roman" w:hAnsi="Times New Roman" w:cs="Times New Roman"/>
                <w:sz w:val="24"/>
                <w:szCs w:val="24"/>
              </w:rPr>
              <w:t xml:space="preserve">  решался  в течение  отчётного  года  успешно.  Соответствие  должностного  состава  и 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43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 соответствует  требованиям  Стандарта  к  кадровым  условиям  реализации </w:t>
            </w:r>
          </w:p>
          <w:p w:rsidR="00986438" w:rsidRPr="00986438" w:rsidRDefault="00986438" w:rsidP="0098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438">
              <w:rPr>
                <w:rFonts w:ascii="Times New Roman" w:hAnsi="Times New Roman" w:cs="Times New Roman"/>
                <w:sz w:val="24"/>
                <w:szCs w:val="24"/>
              </w:rPr>
              <w:t xml:space="preserve">ООП  ДО.  Укомплектованность  штатами  составляет  100  %.  Педагогический  коллектив  состоит  из  опытных, работоспособных и с большим педагогическим стажем работы педагогов со средним </w:t>
            </w:r>
          </w:p>
          <w:p w:rsidR="00986438" w:rsidRPr="00986438" w:rsidRDefault="00986438" w:rsidP="0098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438">
              <w:rPr>
                <w:rFonts w:ascii="Times New Roman" w:hAnsi="Times New Roman" w:cs="Times New Roman"/>
                <w:sz w:val="24"/>
                <w:szCs w:val="24"/>
              </w:rPr>
              <w:t>и 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сшим</w:t>
            </w:r>
            <w:r w:rsidRPr="00986438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образовательным  цензом  и  в  системе  </w:t>
            </w:r>
            <w:proofErr w:type="gramStart"/>
            <w:r w:rsidRPr="00986438">
              <w:rPr>
                <w:rFonts w:ascii="Times New Roman" w:hAnsi="Times New Roman" w:cs="Times New Roman"/>
                <w:sz w:val="24"/>
                <w:szCs w:val="24"/>
              </w:rPr>
              <w:t>повышающий</w:t>
            </w:r>
            <w:proofErr w:type="gramEnd"/>
            <w:r w:rsidRPr="00986438">
              <w:rPr>
                <w:rFonts w:ascii="Times New Roman" w:hAnsi="Times New Roman" w:cs="Times New Roman"/>
                <w:sz w:val="24"/>
                <w:szCs w:val="24"/>
              </w:rPr>
              <w:t xml:space="preserve">  свою </w:t>
            </w:r>
          </w:p>
          <w:p w:rsidR="00986438" w:rsidRPr="00986438" w:rsidRDefault="00986438" w:rsidP="0098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438">
              <w:rPr>
                <w:rFonts w:ascii="Times New Roman" w:hAnsi="Times New Roman" w:cs="Times New Roman"/>
                <w:sz w:val="24"/>
                <w:szCs w:val="24"/>
              </w:rPr>
              <w:t>профессиональную  компетентность.  Творческий  потенциал  педагогического коллектива  показывает  тенденцию  роста  активности  и  их  самостоятельности,</w:t>
            </w:r>
            <w:r w:rsidR="0093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438">
              <w:rPr>
                <w:rFonts w:ascii="Times New Roman" w:hAnsi="Times New Roman" w:cs="Times New Roman"/>
                <w:sz w:val="24"/>
                <w:szCs w:val="24"/>
              </w:rPr>
              <w:t>стремления к новациям и исследованиям.</w:t>
            </w:r>
          </w:p>
          <w:p w:rsidR="00850646" w:rsidRDefault="00986438" w:rsidP="0098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b/>
                <w:sz w:val="24"/>
                <w:szCs w:val="24"/>
              </w:rPr>
              <w:t>«Точку  роста»  видим</w:t>
            </w:r>
            <w:r w:rsidRPr="00986438">
              <w:rPr>
                <w:rFonts w:ascii="Times New Roman" w:hAnsi="Times New Roman" w:cs="Times New Roman"/>
                <w:sz w:val="24"/>
                <w:szCs w:val="24"/>
              </w:rPr>
              <w:t xml:space="preserve">:  Инертность  педагогов   в  участии  в  профессиональных конкурсах разного  уровня по диссимиляции педагогического опыта работы. </w:t>
            </w:r>
          </w:p>
          <w:p w:rsidR="00986438" w:rsidRDefault="00986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38" w:rsidRPr="00850646" w:rsidRDefault="00986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1.Создавать  условия  </w:t>
            </w:r>
            <w:proofErr w:type="gramStart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  педагогов  </w:t>
            </w:r>
            <w:proofErr w:type="gramStart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прохождения   аттестации  </w:t>
            </w:r>
            <w:proofErr w:type="gramStart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высшую  и  первую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категорию: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на  3  % (1  педагог),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на первую на  6  % (2  педагога)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квалификационные категории.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2.Создавать  условия  </w:t>
            </w:r>
            <w:proofErr w:type="gramStart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прохождению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 подготовки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учебно-вспомогательного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персонала - 5 (38%).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3. Создавать условия </w:t>
            </w:r>
            <w:proofErr w:type="gramStart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реализации плана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внедрению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стандарта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педагога.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 xml:space="preserve">4.Создавать условия для участия в конкурсах разного 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46">
              <w:rPr>
                <w:rFonts w:ascii="Times New Roman" w:hAnsi="Times New Roman" w:cs="Times New Roman"/>
                <w:sz w:val="24"/>
                <w:szCs w:val="24"/>
              </w:rPr>
              <w:t>уровня на 30%.</w:t>
            </w:r>
          </w:p>
          <w:p w:rsidR="00B55B1C" w:rsidRPr="00850646" w:rsidRDefault="00B55B1C" w:rsidP="00B5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646" w:rsidRPr="00850646" w:rsidRDefault="0085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46" w:rsidRPr="00850646" w:rsidTr="009342A2">
        <w:tc>
          <w:tcPr>
            <w:tcW w:w="1238" w:type="dxa"/>
          </w:tcPr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</w:t>
            </w:r>
          </w:p>
          <w:p w:rsid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850646" w:rsidRPr="00850646" w:rsidRDefault="0085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1. Уважение взрослых </w:t>
            </w: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человеческому достоинству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детей, формирование и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их </w:t>
            </w: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положительной</w:t>
            </w:r>
            <w:proofErr w:type="gramEnd"/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самооценки, уверенности </w:t>
            </w: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собственных </w:t>
            </w: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возможностях</w:t>
            </w:r>
            <w:proofErr w:type="gramEnd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способностях</w:t>
            </w:r>
            <w:proofErr w:type="gramEnd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2.  Использование </w:t>
            </w: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форм и методов работы </w:t>
            </w: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детьми, соответствующих их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возрастным и индивидуальным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особенностям;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3.  Построение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взаимодействия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взрослых с детьми,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ориентированного на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и возможности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каждого ребёнка и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учитывающего социальную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ситуацию его развития;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4.  Поддержка взрослыми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положительного,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доброжелательного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детей друг к другу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и взаимодействия детей друг </w:t>
            </w: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другом в разных видах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5.  Поддержка инициативы и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самостоятельности детей </w:t>
            </w: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специфических для них </w:t>
            </w: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6.  Защита детей от всех форм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и психического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насилия;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7.  Поддержка родителей </w:t>
            </w: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воспитании</w:t>
            </w:r>
            <w:proofErr w:type="gramEnd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детей, охране и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укрепления их здоровья,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семей </w:t>
            </w: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непосредственную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</w:t>
            </w:r>
          </w:p>
          <w:p w:rsidR="00850646" w:rsidRPr="00850646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7846" w:type="dxa"/>
          </w:tcPr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–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 году содержание образования и условия организации обучения  и  </w:t>
            </w: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определялись  следующими образовательными программами: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27"/>
              <w:gridCol w:w="4788"/>
            </w:tblGrid>
            <w:tr w:rsidR="009342A2" w:rsidTr="009342A2">
              <w:tc>
                <w:tcPr>
                  <w:tcW w:w="2827" w:type="dxa"/>
                </w:tcPr>
                <w:p w:rsidR="009342A2" w:rsidRPr="009342A2" w:rsidRDefault="009342A2" w:rsidP="009342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42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Направленность группы и </w:t>
                  </w:r>
                </w:p>
                <w:p w:rsidR="009342A2" w:rsidRPr="009342A2" w:rsidRDefault="009342A2" w:rsidP="009342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42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категорий детей</w:t>
                  </w:r>
                </w:p>
                <w:p w:rsidR="009342A2" w:rsidRPr="009342A2" w:rsidRDefault="009342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9342A2" w:rsidRPr="009342A2" w:rsidRDefault="009342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42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Реализуемые программы</w:t>
                  </w:r>
                </w:p>
              </w:tc>
            </w:tr>
            <w:tr w:rsidR="009342A2" w:rsidTr="009342A2">
              <w:tc>
                <w:tcPr>
                  <w:tcW w:w="2827" w:type="dxa"/>
                </w:tcPr>
                <w:p w:rsidR="009342A2" w:rsidRPr="009342A2" w:rsidRDefault="009342A2" w:rsidP="009342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Общеразвивающей направленности</w:t>
                  </w:r>
                </w:p>
                <w:p w:rsidR="009342A2" w:rsidRDefault="009342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9342A2" w:rsidRPr="009342A2" w:rsidRDefault="009342A2" w:rsidP="009342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ООП  ДО,   </w:t>
                  </w:r>
                  <w:proofErr w:type="gramStart"/>
                  <w:r w:rsidRPr="0093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разработанная</w:t>
                  </w:r>
                  <w:proofErr w:type="gramEnd"/>
                  <w:r w:rsidRPr="0093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на  основе  Федерального государственного  образовательного  стандарта  дошкольного </w:t>
                  </w:r>
                </w:p>
                <w:p w:rsidR="009342A2" w:rsidRPr="009342A2" w:rsidRDefault="009342A2" w:rsidP="009342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образования  (далее  -  Стандарта),  с  учетом  концептуальных положений  примерной  основной  образовательной  программы дошкольного  образования  «От  рождения  до  школы.  Примерная </w:t>
                  </w:r>
                </w:p>
                <w:p w:rsidR="009342A2" w:rsidRDefault="009342A2" w:rsidP="009342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общеобразовательная программа дошкольного образования» под ред. Н.Е. Вераксы, Т.С. Комаровой, М.А. Васильевой.  –  3-е изд., М.:  Мозаика-Синтез,  2014г.  (далее  по  тексту  -  примерная программа)</w:t>
                  </w:r>
                </w:p>
              </w:tc>
            </w:tr>
          </w:tbl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Часть ООП ДО, формируемая участниками образовательных отношений, </w:t>
            </w:r>
            <w:proofErr w:type="gramEnd"/>
          </w:p>
          <w:p w:rsidR="009342A2" w:rsidRPr="009342A2" w:rsidRDefault="009342A2" w:rsidP="00934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 учетом парциальных образовательных программ:</w:t>
            </w:r>
          </w:p>
          <w:p w:rsidR="009342A2" w:rsidRPr="009342A2" w:rsidRDefault="009342A2" w:rsidP="009342A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4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«Я-ТЫ-МЫ» О.Л. Князевой (для детей 3-7 лет);</w:t>
            </w:r>
          </w:p>
          <w:p w:rsidR="009342A2" w:rsidRPr="009342A2" w:rsidRDefault="009342A2" w:rsidP="009342A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4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 А. Лыкова.  Программа художественного воспитания, обучения и развития детей 2-7 лет «Цветные ладошки»;</w:t>
            </w:r>
          </w:p>
          <w:p w:rsidR="009342A2" w:rsidRPr="009342A2" w:rsidRDefault="009342A2" w:rsidP="009342A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4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Л.Д. Глазырина «Физическая культура дошкольникам»;</w:t>
            </w:r>
          </w:p>
          <w:p w:rsidR="009342A2" w:rsidRPr="009342A2" w:rsidRDefault="009342A2" w:rsidP="009342A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4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 детей. Под редакцией О.С. Ушаковой;</w:t>
            </w:r>
          </w:p>
          <w:p w:rsidR="009342A2" w:rsidRPr="009342A2" w:rsidRDefault="009342A2" w:rsidP="009342A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4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Николаева С.Н. Юный эколог. Программа экологического воспитания в детском саду</w:t>
            </w:r>
          </w:p>
          <w:p w:rsidR="009342A2" w:rsidRPr="009342A2" w:rsidRDefault="009342A2" w:rsidP="009342A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4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Коломийченко Л.В. Программа «Дорогой света и добра» (социально-коммуникативное развитие и социальное воспитание);</w:t>
            </w:r>
          </w:p>
          <w:p w:rsidR="009342A2" w:rsidRPr="009342A2" w:rsidRDefault="009342A2" w:rsidP="009342A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4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Тимофеева Л.Л. Программа «Формирование культуры безопасности»;</w:t>
            </w:r>
          </w:p>
          <w:p w:rsidR="009342A2" w:rsidRPr="009342A2" w:rsidRDefault="009342A2" w:rsidP="009342A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4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Парциальная программа «Растим юного гражданина»: программа становления основ гражданско-правовой культуры детей дошкольного и школьного возраста/ сост.</w:t>
            </w:r>
            <w:r w:rsidRPr="00934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И.И. Гончарова, А.В.Крайсветняя, О.Н.Шадрина;</w:t>
            </w:r>
          </w:p>
          <w:p w:rsidR="009342A2" w:rsidRPr="009342A2" w:rsidRDefault="009342A2" w:rsidP="009342A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4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Петерсон Л.Г., Кочемасова Е.Е. Программа «Игралочка» (математическое развитие);</w:t>
            </w:r>
          </w:p>
          <w:p w:rsidR="009342A2" w:rsidRPr="009342A2" w:rsidRDefault="009342A2" w:rsidP="009342A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4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Лыкова И.А., Протасова Е.Ю., Родина И.М. Программа ознакомления </w:t>
            </w:r>
            <w:r w:rsidRPr="00934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детей с народами России «Венок культур»;</w:t>
            </w:r>
          </w:p>
          <w:p w:rsidR="009342A2" w:rsidRPr="009342A2" w:rsidRDefault="009342A2" w:rsidP="009342A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4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Лыкова И.А. Программа «Умные пальчики» (конструирование);</w:t>
            </w:r>
          </w:p>
          <w:p w:rsidR="009342A2" w:rsidRPr="009342A2" w:rsidRDefault="009342A2" w:rsidP="009342A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4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Лыкова И.А. Программа «Умелые ручки» (художественный труд);</w:t>
            </w:r>
          </w:p>
          <w:p w:rsidR="009342A2" w:rsidRPr="009342A2" w:rsidRDefault="009342A2" w:rsidP="009342A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4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Бойко В.В., Бережнова О.В. «Программа малыши-крепыши»;</w:t>
            </w:r>
          </w:p>
          <w:p w:rsidR="009342A2" w:rsidRPr="009342A2" w:rsidRDefault="009342A2" w:rsidP="009342A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42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«Синтез искусств в эстетическом воспитании» ОА. Куревиной. Г.Е. Селезневой.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реализации и освоению содержания ООП </w:t>
            </w: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342A2" w:rsidRPr="009342A2" w:rsidRDefault="009342A2" w:rsidP="0093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как в форме непосредственно образовательной деятельности (далее по тексту – занятия) (часть занятия), так и в форме совместной деятельности при организации режимных моментов через интеграцию с задачами различных образовательных областей (далее по тексту </w:t>
            </w: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О). Выбор данной технологии обусловлен приоритетным направлением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интересами и мотивами детей, членов их семей и педагогов. </w:t>
            </w:r>
          </w:p>
          <w:p w:rsidR="006157E9" w:rsidRPr="006157E9" w:rsidRDefault="009342A2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7E9"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157E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6157E9"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 созданы условия для предоставления информации Родителям </w:t>
            </w:r>
          </w:p>
          <w:p w:rsidR="006157E9" w:rsidRPr="006157E9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и всем заинтересованным лицам, широкой общественности об ООП </w:t>
            </w:r>
            <w:proofErr w:type="gramStart"/>
            <w:r w:rsidRPr="006157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157E9" w:rsidRPr="006157E9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(характеристика,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ОП; прогнозируемый педагогический результат), которые размещены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7E9" w:rsidRPr="006157E9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 процесс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осуществлялся  с  учетом  баланса </w:t>
            </w:r>
          </w:p>
          <w:p w:rsidR="006157E9" w:rsidRPr="006157E9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между  организованной  образовательной  деятельностью,  неорганизованными  видами деятельности  и  свободным  временем  детей.  Организованная  образовательная деятельность  (занятия)  проводилась  в  утренние  часы,  </w:t>
            </w:r>
            <w:proofErr w:type="gramStart"/>
            <w:r w:rsidRPr="006157E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  учебного  плана. </w:t>
            </w:r>
          </w:p>
          <w:p w:rsidR="006157E9" w:rsidRPr="006157E9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>Время, отведенное на занятия в младшей и средней группах меньше, чем в старшей и подготовительной  группе,  а,  следовательно,  увеличивалось  время  на нерегламентированную  и  самостоятельную  деятельность  детей,  что  соответствует требованиям СанПиН.</w:t>
            </w:r>
          </w:p>
          <w:p w:rsidR="006157E9" w:rsidRPr="006157E9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 выстроена на </w:t>
            </w:r>
            <w:proofErr w:type="gramStart"/>
            <w:r w:rsidRPr="006157E9">
              <w:rPr>
                <w:rFonts w:ascii="Times New Roman" w:hAnsi="Times New Roman" w:cs="Times New Roman"/>
                <w:sz w:val="24"/>
                <w:szCs w:val="24"/>
              </w:rPr>
              <w:t>адекватных</w:t>
            </w:r>
            <w:proofErr w:type="gramEnd"/>
            <w:r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7E9" w:rsidRPr="006157E9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возрасту </w:t>
            </w:r>
            <w:proofErr w:type="gramStart"/>
            <w:r w:rsidRPr="006157E9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и основано на комплексно-тематическом принципе планирования.</w:t>
            </w:r>
          </w:p>
          <w:p w:rsidR="006157E9" w:rsidRPr="006157E9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 осуществляется:</w:t>
            </w:r>
          </w:p>
          <w:p w:rsidR="006157E9" w:rsidRPr="006157E9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>- в процессе организации специфических видов детской деятельности;</w:t>
            </w:r>
          </w:p>
          <w:p w:rsidR="006157E9" w:rsidRPr="006157E9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>- в ходе режимных моментов;</w:t>
            </w:r>
          </w:p>
          <w:p w:rsidR="006157E9" w:rsidRPr="006157E9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>- в самостоятельной деятельности детей;</w:t>
            </w:r>
          </w:p>
          <w:p w:rsidR="006157E9" w:rsidRPr="006157E9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>- в процессе взаимодействия с семьями воспитанников.</w:t>
            </w:r>
          </w:p>
          <w:p w:rsidR="006157E9" w:rsidRPr="006157E9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психолого-педагогической работы направлено на освоение </w:t>
            </w:r>
          </w:p>
          <w:p w:rsidR="006157E9" w:rsidRPr="006157E9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детьми совокупности ОО, которые обеспечивают разностороннее развитие детей с учетом их возрастных и индивидуальных особенностей по познавательному, речевому, социально-коммуникативному, художественно-эстетическому и физическому развитию, а также способствовало становлению специфических видов детской деятельности (игровой, коммуникативной, познавательно-исследовательской, </w:t>
            </w:r>
            <w:proofErr w:type="gramEnd"/>
          </w:p>
          <w:p w:rsidR="006157E9" w:rsidRPr="006157E9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восприятию художественной литературы и фольклора, самообслуживания и элементарного бытового труда, конструирования, изобразительной, музыкальной и двигательной). </w:t>
            </w:r>
          </w:p>
          <w:p w:rsidR="006157E9" w:rsidRPr="006157E9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Содержательное наполнение образовательной деятельности часто было </w:t>
            </w:r>
          </w:p>
          <w:p w:rsidR="006157E9" w:rsidRPr="006157E9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связано с работой педагога одновременно в </w:t>
            </w:r>
            <w:proofErr w:type="gramStart"/>
            <w:r w:rsidRPr="006157E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Pr="006157E9">
              <w:rPr>
                <w:rFonts w:ascii="Times New Roman" w:hAnsi="Times New Roman" w:cs="Times New Roman"/>
                <w:sz w:val="24"/>
                <w:szCs w:val="24"/>
              </w:rPr>
              <w:t xml:space="preserve"> ОО. </w:t>
            </w:r>
          </w:p>
          <w:p w:rsidR="006157E9" w:rsidRPr="006157E9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>Работа педагогического коллектива в отчётном году была направлена на реализацию следующих годовых задач:</w:t>
            </w:r>
          </w:p>
          <w:p w:rsidR="004A26C6" w:rsidRPr="004A26C6" w:rsidRDefault="004A26C6" w:rsidP="004A2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C6">
              <w:rPr>
                <w:rFonts w:eastAsia="Times New Roman"/>
                <w:lang w:eastAsia="ru-RU"/>
              </w:rPr>
              <w:t>1</w:t>
            </w:r>
            <w:r w:rsidRPr="004A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целях охраны и обеспечения здоровья детей продолжить работу по формированию</w:t>
            </w:r>
          </w:p>
          <w:p w:rsidR="004A26C6" w:rsidRPr="004A26C6" w:rsidRDefault="004A26C6" w:rsidP="004A2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 образа жизни  в  дошкольном    учреждении   и семье,    используя  комплекс</w:t>
            </w:r>
          </w:p>
          <w:p w:rsidR="004A26C6" w:rsidRPr="004A26C6" w:rsidRDefault="004A26C6" w:rsidP="004A2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лечебно-профилактических и оздоровительных мероприятий.</w:t>
            </w:r>
          </w:p>
          <w:p w:rsidR="004A26C6" w:rsidRPr="004A26C6" w:rsidRDefault="004A26C6" w:rsidP="004A2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Развитие познавательно – речевой активности детей в предметно – развивающей среде </w:t>
            </w:r>
            <w:proofErr w:type="gramStart"/>
            <w:r w:rsidRPr="004A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</w:p>
          <w:p w:rsidR="004A26C6" w:rsidRPr="004A26C6" w:rsidRDefault="004A26C6" w:rsidP="004A2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игровых проектов.</w:t>
            </w:r>
          </w:p>
          <w:p w:rsidR="004A26C6" w:rsidRPr="004A26C6" w:rsidRDefault="004A26C6" w:rsidP="004A2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Обеспечить профессиональный рост кадрового потенциала в процессе реализации ФГОС</w:t>
            </w:r>
          </w:p>
          <w:p w:rsidR="004A26C6" w:rsidRPr="004A26C6" w:rsidRDefault="004A26C6" w:rsidP="004A2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через:</w:t>
            </w:r>
          </w:p>
          <w:p w:rsidR="004A26C6" w:rsidRPr="004A26C6" w:rsidRDefault="004A26C6" w:rsidP="004A2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использование  активных   форм   методической  работы:  сетевое  взаимодействие,  мастер-</w:t>
            </w:r>
          </w:p>
          <w:p w:rsidR="004A26C6" w:rsidRPr="004A26C6" w:rsidRDefault="004A26C6" w:rsidP="004A2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 обучающие семинары, открытие просмотры;</w:t>
            </w:r>
          </w:p>
          <w:p w:rsidR="004A26C6" w:rsidRPr="004A26C6" w:rsidRDefault="004A26C6" w:rsidP="004A2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участие педагогов в конкурсах профессионального мастерства;</w:t>
            </w:r>
          </w:p>
          <w:p w:rsidR="004A26C6" w:rsidRPr="004A26C6" w:rsidRDefault="004A26C6" w:rsidP="004A2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передового педагогического опыта на различном уровне;</w:t>
            </w:r>
          </w:p>
          <w:p w:rsidR="004A26C6" w:rsidRPr="004A26C6" w:rsidRDefault="004A26C6" w:rsidP="004A2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квалификации на курсах, прохождение процедуры аттестации;</w:t>
            </w:r>
          </w:p>
          <w:p w:rsidR="004A26C6" w:rsidRPr="004A26C6" w:rsidRDefault="004A26C6" w:rsidP="004A2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Использование педагогами инновационных форм работы с родителями в целях повышения</w:t>
            </w:r>
          </w:p>
          <w:p w:rsidR="004A26C6" w:rsidRPr="004A26C6" w:rsidRDefault="004A26C6" w:rsidP="004A2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просвещения родителей по вопросам: </w:t>
            </w:r>
          </w:p>
          <w:p w:rsidR="004A26C6" w:rsidRPr="004A26C6" w:rsidRDefault="004A26C6" w:rsidP="004A2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образования и развития детей;</w:t>
            </w:r>
          </w:p>
          <w:p w:rsidR="004A26C6" w:rsidRPr="004A26C6" w:rsidRDefault="004A26C6" w:rsidP="004A2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экспериментально-исследовательской,  конструктивно-модельной  и   проектной</w:t>
            </w:r>
          </w:p>
          <w:p w:rsidR="004A26C6" w:rsidRPr="004A26C6" w:rsidRDefault="004A26C6" w:rsidP="004A2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дошкольников;</w:t>
            </w:r>
          </w:p>
          <w:p w:rsidR="004A26C6" w:rsidRPr="004A26C6" w:rsidRDefault="004A26C6" w:rsidP="004A2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физического воспитания и формирования основ здорового образа жизни.</w:t>
            </w:r>
          </w:p>
          <w:p w:rsidR="004A26C6" w:rsidRPr="004A26C6" w:rsidRDefault="004A26C6" w:rsidP="004A26C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Поставленные задачи реализовывались посредством разнообразных форм работы: </w:t>
            </w:r>
          </w:p>
          <w:p w:rsidR="004A26C6" w:rsidRPr="004A26C6" w:rsidRDefault="004A26C6" w:rsidP="004A26C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проектной деятельности, работы творческой группы, тематического и оперативного контроля, творческой и исследовательской совместной образовательной деятельности с Родителями и детьми, семинаров, мастер-классов и консультаций. </w:t>
            </w:r>
          </w:p>
          <w:p w:rsidR="004A26C6" w:rsidRPr="004A26C6" w:rsidRDefault="004A26C6" w:rsidP="004A26C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Образовательная деятельность в отчётном году строилась на современных педагогических технологиях, которые не противоречат требованиям Стандарта и обеспечивают целостность педагогического процесса: интерактивные, современные игровые (</w:t>
            </w:r>
            <w:proofErr w:type="spellStart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квэст</w:t>
            </w:r>
            <w:proofErr w:type="spellEnd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), личностно-ориентированного взаимодействия, ТРИЗ (мнемотехнику, моделирование), образовательное проектирование, </w:t>
            </w:r>
            <w:proofErr w:type="spellStart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A26C6" w:rsidRPr="004A26C6" w:rsidRDefault="004A26C6" w:rsidP="004A26C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технологии.</w:t>
            </w:r>
          </w:p>
          <w:p w:rsidR="004A26C6" w:rsidRPr="004A26C6" w:rsidRDefault="004A26C6" w:rsidP="004A26C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ДОУ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строили свою работу с детьми на основании технологии личностно-ориентированного взаимодействия, направленной на необходимость распознания индивидуальных особенностей каждого ребёнка, при этом с акцентом на возрастные особенности развития, потребности, склонности, способности, интересы, темп развития воспитанников. Педагоги, работающие по программам, ориентированным 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 ребенка, формировали содержание по ходу образовательной деятельности, решая задачи развития детей в зависимости от сложившейся образовательной ситуации, опираясь на интересы отдельного ребенка или группы детей. </w:t>
            </w:r>
          </w:p>
          <w:p w:rsidR="004A26C6" w:rsidRPr="004A26C6" w:rsidRDefault="004A26C6" w:rsidP="004A26C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Образовательная деятельность в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ДОУ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реализуется  по  </w:t>
            </w:r>
            <w:proofErr w:type="gramStart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утвержденному</w:t>
            </w:r>
            <w:proofErr w:type="gramEnd"/>
          </w:p>
          <w:p w:rsidR="004A26C6" w:rsidRDefault="004A26C6" w:rsidP="004A26C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приказом  руководителя  и  принятым  педагогическим  советом  для  использования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списка  методической  литературы,  пособий,  материалов  в  соответствии  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утвержденными  федеральными  перечнями  учебной  и  методической  литературы,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рекомендованных  или  допущенных  к  использованию  в  ОП,  в  строгом  соответствии  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ООП </w:t>
            </w:r>
            <w:proofErr w:type="gramStart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</w:t>
            </w:r>
            <w:proofErr w:type="gramEnd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4A26C6" w:rsidRDefault="004A26C6" w:rsidP="004A26C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выпускники прошли диагностическ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ое обследование, в ходе которого</w:t>
            </w:r>
          </w:p>
          <w:p w:rsidR="004A26C6" w:rsidRPr="004A26C6" w:rsidRDefault="004A26C6" w:rsidP="004A26C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получены следующие результаты: с высоким уровнем готовности к школьному обучению – 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% выпускников, с низким уровнем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%. Низкий уровень показал 1 ребёнок из-за особенностей здоровья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бщая готовность детей в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ДОУ 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 школьному обучению находится на уровне выше среднего. Данный результат получен вследствие тесного сотрудничества воспитателей групп с социальными партнёрами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Июсской 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СОШ</w:t>
            </w:r>
            <w:proofErr w:type="gramStart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родителями (законными представителями выпускников). Педагогический коллектив учитывает возможность разностороннего общения </w:t>
            </w:r>
            <w:proofErr w:type="gramStart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детей</w:t>
            </w:r>
            <w:proofErr w:type="gramEnd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преемственность образовательной деятельности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ДОУ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со школ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ой села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контексте расширения социокультурной и образовательной среды.</w:t>
            </w:r>
          </w:p>
          <w:p w:rsidR="004A26C6" w:rsidRPr="004A26C6" w:rsidRDefault="004A26C6" w:rsidP="004A26C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Дети, говорящие с рождения на иностранном языке в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ДОУ 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отсутствуют. Есть семьи, в которых говорят на 2 языках: родной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(хакасский)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русский. </w:t>
            </w:r>
          </w:p>
          <w:p w:rsidR="004A26C6" w:rsidRPr="004A26C6" w:rsidRDefault="004A26C6" w:rsidP="004A26C6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 Проведена работа с родителями, где была выбрана стратегия </w:t>
            </w:r>
            <w:proofErr w:type="gramStart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A26C6" w:rsidRPr="004A26C6" w:rsidRDefault="004A26C6" w:rsidP="004A26C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преодолению языковых барьеров. </w:t>
            </w:r>
          </w:p>
          <w:p w:rsidR="004A26C6" w:rsidRPr="004A26C6" w:rsidRDefault="004A26C6" w:rsidP="004A26C6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2. Подобран речевой материал для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заучивания дома с родителями 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(стихи, </w:t>
            </w:r>
            <w:proofErr w:type="spellStart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потешки</w:t>
            </w:r>
            <w:proofErr w:type="spellEnd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скороговорки).</w:t>
            </w:r>
          </w:p>
          <w:p w:rsidR="004A26C6" w:rsidRPr="004A26C6" w:rsidRDefault="004A26C6" w:rsidP="004A26C6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3. Составлен комплекс игр всех видов, содержащих речевую задачу: </w:t>
            </w:r>
            <w:proofErr w:type="gramStart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призвана</w:t>
            </w:r>
            <w:proofErr w:type="gramEnd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вызвать интерес к русской речи.</w:t>
            </w:r>
          </w:p>
          <w:p w:rsidR="004A26C6" w:rsidRPr="004A26C6" w:rsidRDefault="004A26C6" w:rsidP="004A26C6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Образовательная деятельность в группах общеразвивающей направленности организовывалась в соответствии 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утверждённым 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приказом руководителя и принятыми на педсовете учебными планами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ДОУ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4A26C6" w:rsidRPr="004A26C6" w:rsidRDefault="004A26C6" w:rsidP="004A26C6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Учебные планы составлены с учетом специфики, учебно-методического, кадрового,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материально-технического оснащения. Основными задачами учебных планов являются регулирование объема образовательной нагрузки и реализация Стандарта.</w:t>
            </w:r>
          </w:p>
          <w:p w:rsidR="004A26C6" w:rsidRPr="004A26C6" w:rsidRDefault="004A26C6" w:rsidP="004A26C6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соответствии с учебными планами на отчётный год ООП </w:t>
            </w:r>
            <w:proofErr w:type="gramStart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</w:t>
            </w:r>
            <w:proofErr w:type="gramEnd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A26C6" w:rsidRPr="004A26C6" w:rsidRDefault="004A26C6" w:rsidP="004A26C6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реализованы полностью (на 100%), посредством реализации рабочих программ специалистов и воспитателей групп.</w:t>
            </w:r>
          </w:p>
          <w:p w:rsidR="004A26C6" w:rsidRPr="004A26C6" w:rsidRDefault="004A26C6" w:rsidP="00500B8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Решение программных задач осуществлялось в разных формах занятий, совместной деятельности взрослых и детей (СДВД), а также в самостоятельной деятельности детей. В первой половине дня в младших группах </w:t>
            </w:r>
            <w:proofErr w:type="gramStart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планировалось не более двух</w:t>
            </w:r>
            <w:proofErr w:type="gramEnd"/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интеллектуальных форм, в группах старшего дошкольного возраста – не более трех. В группах детей среднего и старшего дошкольного возраста занятия во второй половине дня планировались не чаще 2-3-х раз в неделю, преимущественно художественно-эстетического или двигательного характера. Количество занятий, продолжительность, время проведения - соответствовали требованиям СанПиН.</w:t>
            </w:r>
          </w:p>
          <w:p w:rsidR="004A26C6" w:rsidRPr="004A26C6" w:rsidRDefault="004A26C6" w:rsidP="00500B8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Учебные планы предусматривали виды деятельности для реализации задач обязательной части и части, формируемой участниками ОП.</w:t>
            </w:r>
          </w:p>
          <w:p w:rsidR="00850646" w:rsidRDefault="004A26C6" w:rsidP="00500B8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26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соответствии с требованиями Стандарта обе части являлись взаимодополняющими, сохраняя комплексность подхода в направлениях развития и образования детей (ОО): социально-коммуникативное, познавательное, речевое, художественно-эстетическое и физическое развитие.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 ОО зависело от возрастных и индивидуальных 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детей, определялось целями и задачами образовательных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реализовалось в различных видах деятельности (общении, игре, познавательно-исследовательской деятельности - как сквозных механизмах развития ребенка). </w:t>
            </w:r>
            <w:proofErr w:type="gramStart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основных методов обучения использовались словесные (беседа, рассказ, решение проблемных задач, использование художественной литературы, </w:t>
            </w:r>
            <w:proofErr w:type="gramEnd"/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моделирование ситуаций), наглядные (демонстрация иллюстраций, видео 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презентаций, моделей), практические (упражнения, экспериментирование, проектирование, игровые ситуации).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 работа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представляет  собой  </w:t>
            </w:r>
            <w:proofErr w:type="gramStart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слаженную</w:t>
            </w:r>
            <w:proofErr w:type="gramEnd"/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систему.  Реализуются  следующие  направления  воспитательной  работы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:  мероприятия  (беседы  экскурсии,  культпоходы  прогулки  и  т.д.),  дела (самодеятельные  концерты  коллективных  творческих  дел  изготовление  сувениров творческие  дела  коллективные  творческие  дела)  игра  (сюжетно-ролевые,  игры  на местности,  спортивные  игры,  познавательные  и  др.).  Педагоги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возрастания  воспитательных  возможностей  форм  успешно  использовали  переход 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одного типа в другой «по лесенке»: Мероприятия - Игры - Дела. 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В  отчётном  году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  работала  в  системе  такая 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 работы,  как  </w:t>
            </w:r>
            <w:proofErr w:type="spellStart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экопоходы</w:t>
            </w:r>
            <w:proofErr w:type="spellEnd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,  проводимая  инструктор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  по  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культуре.  Были  успешно  реализованы  проекты  «Собираемся  в  поход»,  «Мы  шагаем дружно  в  ряд».  </w:t>
            </w:r>
            <w:proofErr w:type="gramStart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 необходимый  дидактический  материал:  электронно-обучающее  пособие  «Собираемся  в  поход»;  презентации  «Собираемся  в  поход», «Виды туризма», «Виды костров», «Зеленая аптека», «Правила поведения в походе»; созданы  картотека  «Строевые  упражнения»,  дидактический  материал  для  педагогов «Роль  спортивных  игр  в  физическом  развитии  детей»   Проведен  мастер-класс «Строевые  упражнения»,  по  результатам  работы  подготовлены  презентации  «Мы </w:t>
            </w:r>
            <w:proofErr w:type="gramEnd"/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шагаем  дружно  в  ряд»,  «Наши  походы».  Проведены  тематические  занятия  «Учимся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перестраиваться»  во  всех  возрастных  группах,  на  развлечениях  и  праздниках  дети показали свои умения в перестроениях, проведены всесезонные походы.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Большое  внимание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  уделяется  как  </w:t>
            </w:r>
            <w:proofErr w:type="gramStart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приоритетному</w:t>
            </w:r>
            <w:proofErr w:type="gramEnd"/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 -  гражданско-патриотическому  воспитанию.  </w:t>
            </w:r>
            <w:proofErr w:type="gramStart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Это,  очень  важно,  т.к.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нем объединены гражданское, правовое, патриотическое, семейное воспитание.</w:t>
            </w:r>
            <w:proofErr w:type="gramEnd"/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В  отчётном  году  проведены  мероприятия  (8,  что  на  25%  больше),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 на  повышение  эффективности  воспитательного  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 и 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части  ООП  ДО,  формируемой  участниками  образовательных  отношений  </w:t>
            </w:r>
            <w:proofErr w:type="gramStart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оциокультурное  воспитание  детей  старшего  дошкольного  возраста,  ознакомление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Республикой Хакасия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музеем заповедником «Сундуки» 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с учреждениями культуры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СДК, 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 и 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«Сундуки»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Можно  сделать  следующий  вывод,  что  все  типы  форм  работы  имеют  свое место  и  педагогическое  значение,  и  каждый  из  них  по-своему  ценен  в  процессе воспитания. 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объем образовательной нагрузки </w:t>
            </w:r>
            <w:proofErr w:type="gramStart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 детей соответствует Стандарту и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СанПиН.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 имеется Календарный учебный график, который состоит из двух 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периодов: </w:t>
            </w:r>
            <w:proofErr w:type="gramStart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 и летней оздоровительной компании. Он учитывает в полном объеме возрастные психофизические особенности воспитанников и отвечает требованиям охраны их жизни и здоровья детей. Обозначенный перечень праздников, развлечений, конкурсов совместно с Родителями-участниками ОП выполнен в полном объёме. Конкурсы, выставки, акции совместно с Родителями-участниками ОП охватили все ОО. В летний оздоровительный период образовательная деятельность с детьми осуществлялась в формах согласно действующим требованиям 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СанПиН. Расписание занятий с детьми в соответствие с требованиями СанПиН. Во  всех  группах  соблюдается  принцип  преемственности  обучения, программное содержание усложняются, детям предоставляется условия для развития самостоятельности,  активности  и  инициативности.  Все  виды  детской  деятельности направлены  на  формирование  положительной  мотивации  обучения,  развитию 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познавательной активности и интересов воспитанников.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Усилиями  воспитателей  и  специалистов  непрерывно  создаются  максимально благоприятные  условия  для  развития  способностей  с  учетом  индивидуальных особенностей и потребностей воспитанников.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Созданные психолого-педагогические условия для позитивной социализации и индивидуализации детей обеспечено плавное вхождение 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новые условия, учет данных мониторинга индивидуального освоения образовательной программы помогли скорректировать деятельность педагогов в индивидуальной работе с воспитанниками в учебно-воспитательном процессе.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Построение  образовательного  процесса  основываться  на  адекватных  возрасту формах  работы  с  детьми.  Основной  формой  работы  с  дошкольниками  и  ведущим видом их деятельности является игра.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  компетентности  педагогов  и  целенаправленной  деятельности были  созданы  условия  </w:t>
            </w:r>
            <w:proofErr w:type="gramStart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  эмоционального 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благополучия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 комфортности  пребывания  ребенка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способствуют созданные условия, как для совместной деятельности детей, так и для индивидуального развития, отдыха (центры уединения).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ОП основывается на адекватных возрасту формах работы с детьми. 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Выбор  форм  работы  осуществляется  педагогами  самостоятельно  и  зависит  от контингента воспитанников, оснащенности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, культурных и региональных особенностей, специфики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, от опыта и творческого подхода педагога.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В  работе  с  детьми  младшего  дошкольного  возраста  используются 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преимущественно  игровые,  сюжетные  и  интегрированные  формы  образовательной деятельности.  Обучение  происходит  опосредованно,  в  процессе  увлекательной  для малышей деятельности.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В  старшем  дошкольном  возрасте  (средняя,  старшая  и  подготовительная  к школе группы) выделяется время для занятий учебно - развивающего характера.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В практике используются разнообразные формы работы с детьми.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При  выборе  методик  обучения  предпочтение  отдается  </w:t>
            </w:r>
            <w:proofErr w:type="gramStart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развивающим</w:t>
            </w:r>
            <w:proofErr w:type="gramEnd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методикам,  способствующим  формированию  познавательной,  социальной  сфере развития.  В  занятиях  с  детьми,  в  основе  которых  доминирует  игровая  деятельность</w:t>
            </w:r>
            <w:r w:rsidR="0025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планируются наряду с традиционными </w:t>
            </w:r>
            <w:proofErr w:type="gramStart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  <w:proofErr w:type="gramEnd"/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интегрированные.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Анализ    качества подготовки воспитанников  </w:t>
            </w:r>
            <w:r w:rsidR="00252FD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 xml:space="preserve"> показал: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 имеется  Положение  о  системе  мониторинга  результатов  освоения  образовательных</w:t>
            </w:r>
            <w:r w:rsidR="0025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программ;</w:t>
            </w:r>
          </w:p>
          <w:p w:rsidR="00500B82" w:rsidRPr="00500B82" w:rsidRDefault="00500B82" w:rsidP="0050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82">
              <w:rPr>
                <w:rFonts w:ascii="Times New Roman" w:hAnsi="Times New Roman" w:cs="Times New Roman"/>
                <w:sz w:val="24"/>
                <w:szCs w:val="24"/>
              </w:rPr>
              <w:t>- уровень содержания и качества подготовки выпускников соответствует Стандарту;</w:t>
            </w:r>
          </w:p>
          <w:p w:rsidR="00500B82" w:rsidRDefault="00500B82" w:rsidP="00500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FD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освоения ООП</w:t>
            </w:r>
          </w:p>
          <w:p w:rsidR="00252FDB" w:rsidRDefault="00252FDB" w:rsidP="00500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FCEF68" wp14:editId="447943AB">
                  <wp:extent cx="4657725" cy="2790825"/>
                  <wp:effectExtent l="0" t="0" r="9525" b="9525"/>
                  <wp:docPr id="3" name="Рисунок 3" descr="C:\Users\Olga\Pictures\2019-04-11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lga\Pictures\2019-04-11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804" cy="2796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FDB" w:rsidRDefault="00321818" w:rsidP="00321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Результативность участия детей в конкурсах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32181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21818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2181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1818" w:rsidRDefault="00321818" w:rsidP="00321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818" w:rsidRPr="00321818" w:rsidRDefault="00321818" w:rsidP="0032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8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будет </w:t>
            </w:r>
            <w:r w:rsidRPr="00321818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овываться</w:t>
            </w:r>
            <w:r w:rsidRPr="00321818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 развития  на  период  с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1818">
              <w:rPr>
                <w:rFonts w:ascii="Times New Roman" w:hAnsi="Times New Roman" w:cs="Times New Roman"/>
                <w:sz w:val="24"/>
                <w:szCs w:val="24"/>
              </w:rPr>
              <w:t xml:space="preserve">  по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21818">
              <w:rPr>
                <w:rFonts w:ascii="Times New Roman" w:hAnsi="Times New Roman" w:cs="Times New Roman"/>
                <w:sz w:val="24"/>
                <w:szCs w:val="24"/>
              </w:rPr>
              <w:t xml:space="preserve">  год. </w:t>
            </w:r>
          </w:p>
          <w:p w:rsidR="00321818" w:rsidRPr="00321818" w:rsidRDefault="00321818" w:rsidP="0032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1818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proofErr w:type="gramEnd"/>
            <w:r w:rsidRPr="00321818">
              <w:rPr>
                <w:rFonts w:ascii="Times New Roman" w:hAnsi="Times New Roman" w:cs="Times New Roman"/>
                <w:sz w:val="24"/>
                <w:szCs w:val="24"/>
              </w:rPr>
              <w:t xml:space="preserve">  которой  является  создание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321818"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интегративного </w:t>
            </w:r>
          </w:p>
          <w:p w:rsidR="00321818" w:rsidRPr="00321818" w:rsidRDefault="00321818" w:rsidP="0032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8">
              <w:rPr>
                <w:rFonts w:ascii="Times New Roman" w:hAnsi="Times New Roman" w:cs="Times New Roman"/>
                <w:sz w:val="24"/>
                <w:szCs w:val="24"/>
              </w:rPr>
              <w:t>образования,  реализующего  право  каждого  ребенка  на  качественное  и  доступное образование, обеспечивающее:</w:t>
            </w:r>
          </w:p>
          <w:p w:rsidR="00321818" w:rsidRPr="00321818" w:rsidRDefault="00321818" w:rsidP="0032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8">
              <w:rPr>
                <w:rFonts w:ascii="Times New Roman" w:hAnsi="Times New Roman" w:cs="Times New Roman"/>
                <w:sz w:val="24"/>
                <w:szCs w:val="24"/>
              </w:rPr>
              <w:t xml:space="preserve">  равные  стартовые  возможности  для  </w:t>
            </w:r>
            <w:proofErr w:type="gramStart"/>
            <w:r w:rsidRPr="00321818">
              <w:rPr>
                <w:rFonts w:ascii="Times New Roman" w:hAnsi="Times New Roman" w:cs="Times New Roman"/>
                <w:sz w:val="24"/>
                <w:szCs w:val="24"/>
              </w:rPr>
              <w:t>полноценного</w:t>
            </w:r>
            <w:proofErr w:type="gramEnd"/>
            <w:r w:rsidRPr="00321818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физического  и </w:t>
            </w:r>
          </w:p>
          <w:p w:rsidR="00321818" w:rsidRPr="00321818" w:rsidRDefault="00321818" w:rsidP="0032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8">
              <w:rPr>
                <w:rFonts w:ascii="Times New Roman" w:hAnsi="Times New Roman" w:cs="Times New Roman"/>
                <w:sz w:val="24"/>
                <w:szCs w:val="24"/>
              </w:rPr>
              <w:t>психического развития воспитанников,</w:t>
            </w:r>
          </w:p>
          <w:p w:rsidR="00321818" w:rsidRPr="00321818" w:rsidRDefault="00321818" w:rsidP="0032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8">
              <w:rPr>
                <w:rFonts w:ascii="Times New Roman" w:hAnsi="Times New Roman" w:cs="Times New Roman"/>
                <w:sz w:val="24"/>
                <w:szCs w:val="24"/>
              </w:rPr>
              <w:t xml:space="preserve">  здоровьесбережения детей, как основы успешного обучения детей в школе, в условиях интеграции усилий семьи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321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818" w:rsidRPr="00321818" w:rsidRDefault="00321818" w:rsidP="0032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8">
              <w:rPr>
                <w:rFonts w:ascii="Times New Roman" w:hAnsi="Times New Roman" w:cs="Times New Roman"/>
                <w:sz w:val="24"/>
                <w:szCs w:val="24"/>
              </w:rPr>
              <w:t xml:space="preserve">  повышения социального статуса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3218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1818" w:rsidRPr="00321818" w:rsidRDefault="00321818" w:rsidP="0032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Таким  образом,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321818">
              <w:rPr>
                <w:rFonts w:ascii="Times New Roman" w:hAnsi="Times New Roman" w:cs="Times New Roman"/>
                <w:sz w:val="24"/>
                <w:szCs w:val="24"/>
              </w:rPr>
              <w:t xml:space="preserve">  созданы  организационн</w:t>
            </w:r>
            <w:proofErr w:type="gramStart"/>
            <w:r w:rsidRPr="0032181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21818">
              <w:rPr>
                <w:rFonts w:ascii="Times New Roman" w:hAnsi="Times New Roman" w:cs="Times New Roman"/>
                <w:sz w:val="24"/>
                <w:szCs w:val="24"/>
              </w:rPr>
              <w:t xml:space="preserve">  методические  условия  для обеспечения  интеллектуального,  личностного  и  физического  развития  ребенка, приобщения  детей  к  общечеловеческим  ценностям;  взаимодействия  с  семьей  для </w:t>
            </w:r>
          </w:p>
          <w:p w:rsidR="00321818" w:rsidRPr="00321818" w:rsidRDefault="00321818" w:rsidP="0032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 полноценного  развития  ребенка.  Воспитательный  процесс  -  это объективно сложное и разноплановое явление, поэтому эффективная воспитательная деятельность  организована  </w:t>
            </w:r>
            <w:proofErr w:type="gramStart"/>
            <w:r w:rsidRPr="00321818">
              <w:rPr>
                <w:rFonts w:ascii="Times New Roman" w:hAnsi="Times New Roman" w:cs="Times New Roman"/>
                <w:sz w:val="24"/>
                <w:szCs w:val="24"/>
              </w:rPr>
              <w:t>эффективно-путем</w:t>
            </w:r>
            <w:proofErr w:type="gramEnd"/>
            <w:r w:rsidRPr="00321818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комплексного  использования различных форм организации педагогического процесса.</w:t>
            </w:r>
          </w:p>
          <w:p w:rsidR="00321818" w:rsidRDefault="00321818" w:rsidP="00321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Лучшее в ООП </w:t>
            </w:r>
            <w:proofErr w:type="gramStart"/>
            <w:r w:rsidRPr="0032181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07"/>
              <w:gridCol w:w="3808"/>
            </w:tblGrid>
            <w:tr w:rsidR="00321818" w:rsidTr="00321818">
              <w:tc>
                <w:tcPr>
                  <w:tcW w:w="3807" w:type="dxa"/>
                </w:tcPr>
                <w:p w:rsidR="00321818" w:rsidRDefault="00321818" w:rsidP="0032181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1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Лучшее, инновационное в ООП </w:t>
                  </w:r>
                  <w:proofErr w:type="gramStart"/>
                  <w:r w:rsidRPr="00321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</w:t>
                  </w:r>
                  <w:proofErr w:type="gramEnd"/>
                  <w:r w:rsidRPr="00321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3808" w:type="dxa"/>
                </w:tcPr>
                <w:p w:rsidR="00321818" w:rsidRPr="00321818" w:rsidRDefault="00321818" w:rsidP="0032181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1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Какие факторы повлияли </w:t>
                  </w:r>
                  <w:proofErr w:type="gramStart"/>
                  <w:r w:rsidRPr="00321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</w:t>
                  </w:r>
                  <w:proofErr w:type="gramEnd"/>
                  <w:r w:rsidRPr="00321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321818" w:rsidRPr="00321818" w:rsidRDefault="00321818" w:rsidP="0032181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1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результат?</w:t>
                  </w:r>
                </w:p>
                <w:p w:rsidR="00321818" w:rsidRPr="00B6670C" w:rsidRDefault="00321818" w:rsidP="0032181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818" w:rsidTr="00321818">
              <w:tc>
                <w:tcPr>
                  <w:tcW w:w="3807" w:type="dxa"/>
                </w:tcPr>
                <w:p w:rsidR="00321818" w:rsidRPr="00321818" w:rsidRDefault="00321818" w:rsidP="0032181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модели образовательного процесса</w:t>
                  </w:r>
                </w:p>
              </w:tc>
              <w:tc>
                <w:tcPr>
                  <w:tcW w:w="3808" w:type="dxa"/>
                </w:tcPr>
                <w:p w:rsidR="00321818" w:rsidRPr="00321818" w:rsidRDefault="00B6670C" w:rsidP="0032181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творческой группы</w:t>
                  </w:r>
                </w:p>
              </w:tc>
            </w:tr>
            <w:tr w:rsidR="00321818" w:rsidTr="00321818">
              <w:tc>
                <w:tcPr>
                  <w:tcW w:w="3807" w:type="dxa"/>
                </w:tcPr>
                <w:p w:rsidR="00321818" w:rsidRDefault="00321818" w:rsidP="0032181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Осуществление сотрудничества </w:t>
                  </w:r>
                  <w:proofErr w:type="gramStart"/>
                  <w:r w:rsidRPr="00321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321818" w:rsidRPr="00321818" w:rsidRDefault="00321818" w:rsidP="0032181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родителями и социумом Использование нетрадиционных технологий, приемов, методов</w:t>
                  </w:r>
                </w:p>
                <w:p w:rsidR="00321818" w:rsidRPr="00321818" w:rsidRDefault="00321818" w:rsidP="00B667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Учет индивидуальности </w:t>
                  </w:r>
                  <w:r w:rsid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3808" w:type="dxa"/>
                </w:tcPr>
                <w:p w:rsidR="00B6670C" w:rsidRP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мероприятий в рамках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роектной деятельности по работе с детьми и родителями.</w:t>
                  </w:r>
                </w:p>
                <w:p w:rsidR="00321818" w:rsidRPr="00321818" w:rsidRDefault="00B6670C" w:rsidP="00B667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муниципальных семинаров на базе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6670C" w:rsidRPr="00B6670C" w:rsidRDefault="00B6670C" w:rsidP="00B66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0C">
              <w:rPr>
                <w:rFonts w:ascii="Times New Roman" w:hAnsi="Times New Roman" w:cs="Times New Roman"/>
                <w:sz w:val="24"/>
                <w:szCs w:val="24"/>
              </w:rPr>
              <w:t xml:space="preserve">Аспекты </w:t>
            </w:r>
            <w:proofErr w:type="gramStart"/>
            <w:r w:rsidRPr="00B6670C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proofErr w:type="gramEnd"/>
            <w:r w:rsidRPr="00B6670C">
              <w:rPr>
                <w:rFonts w:ascii="Times New Roman" w:hAnsi="Times New Roman" w:cs="Times New Roman"/>
                <w:sz w:val="24"/>
                <w:szCs w:val="24"/>
              </w:rPr>
              <w:t xml:space="preserve"> ДО, которые более всего нуждаются в совершенствовании</w:t>
            </w:r>
          </w:p>
          <w:p w:rsidR="00B6670C" w:rsidRDefault="00B6670C" w:rsidP="00B66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07"/>
              <w:gridCol w:w="3808"/>
            </w:tblGrid>
            <w:tr w:rsidR="00B6670C" w:rsidTr="00B6670C">
              <w:tc>
                <w:tcPr>
                  <w:tcW w:w="3807" w:type="dxa"/>
                </w:tcPr>
                <w:p w:rsidR="00B6670C" w:rsidRP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67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Аспекты ООП </w:t>
                  </w:r>
                  <w:proofErr w:type="gramStart"/>
                  <w:r w:rsidRPr="00B667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</w:t>
                  </w:r>
                  <w:proofErr w:type="gramEnd"/>
                  <w:r w:rsidRPr="00B667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нуждающиеся в улучшении</w:t>
                  </w:r>
                </w:p>
                <w:p w:rsidR="00B6670C" w:rsidRP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08" w:type="dxa"/>
                </w:tcPr>
                <w:p w:rsidR="00B6670C" w:rsidRP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67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Какие действия для этого необходимо предпринять?</w:t>
                  </w:r>
                </w:p>
                <w:p w:rsidR="00B6670C" w:rsidRP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6670C" w:rsidTr="00B6670C">
              <w:tc>
                <w:tcPr>
                  <w:tcW w:w="3807" w:type="dxa"/>
                </w:tcPr>
                <w:p w:rsid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одаренными детьми</w:t>
                  </w:r>
                </w:p>
              </w:tc>
              <w:tc>
                <w:tcPr>
                  <w:tcW w:w="3808" w:type="dxa"/>
                </w:tcPr>
                <w:p w:rsidR="00B6670C" w:rsidRP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Активизировать  работу  творческой группы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6670C" w:rsidRP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Разработать  программу  работы  </w:t>
                  </w:r>
                  <w:proofErr w:type="gramStart"/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одаренными детьми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6670C" w:rsidTr="00B6670C">
              <w:trPr>
                <w:trHeight w:val="546"/>
              </w:trPr>
              <w:tc>
                <w:tcPr>
                  <w:tcW w:w="3807" w:type="dxa"/>
                </w:tcPr>
                <w:p w:rsidR="00B6670C" w:rsidRP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 условий  для  поддержки инициативы и самостоятельности детей путём  использования  </w:t>
                  </w:r>
                  <w:proofErr w:type="gramStart"/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воспитательной </w:t>
                  </w:r>
                </w:p>
                <w:p w:rsidR="00B6670C" w:rsidRP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работе с детьми культурных практик</w:t>
                  </w:r>
                </w:p>
                <w:p w:rsid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8" w:type="dxa"/>
                </w:tcPr>
                <w:p w:rsidR="00B6670C" w:rsidRP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Активизировать  работу  </w:t>
                  </w:r>
                  <w:proofErr w:type="gramStart"/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6670C" w:rsidRP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использованию  в  </w:t>
                  </w:r>
                  <w:proofErr w:type="gramStart"/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воспитательной</w:t>
                  </w:r>
                  <w:proofErr w:type="gramEnd"/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работе  с  детьми  культурных  практик (творческие  мастерские,  </w:t>
                  </w: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литературные гостиные, творческие экспедиции и т.д.)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6670C" w:rsidTr="00B6670C">
              <w:tc>
                <w:tcPr>
                  <w:tcW w:w="3807" w:type="dxa"/>
                </w:tcPr>
                <w:p w:rsidR="00B6670C" w:rsidRP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Отсутствие  реализации </w:t>
                  </w:r>
                </w:p>
                <w:p w:rsidR="00B6670C" w:rsidRP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дополнительного образования.</w:t>
                  </w:r>
                </w:p>
                <w:p w:rsid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8" w:type="dxa"/>
                </w:tcPr>
                <w:p w:rsidR="00B6670C" w:rsidRP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  пакет  документов  для проведения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дополнительных </w:t>
                  </w:r>
                </w:p>
                <w:p w:rsidR="00B6670C" w:rsidRDefault="00B6670C" w:rsidP="00B667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7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 услуг</w:t>
                  </w:r>
                </w:p>
              </w:tc>
            </w:tr>
          </w:tbl>
          <w:p w:rsidR="00B6670C" w:rsidRPr="00B6670C" w:rsidRDefault="00B6670C" w:rsidP="00B66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Таким  образом,  успешность:  </w:t>
            </w:r>
            <w:r w:rsidRPr="00B6670C">
              <w:rPr>
                <w:rFonts w:ascii="Times New Roman" w:hAnsi="Times New Roman" w:cs="Times New Roman"/>
                <w:sz w:val="24"/>
                <w:szCs w:val="24"/>
              </w:rPr>
              <w:t xml:space="preserve">учебный  процесс  проходил  в  соответствии  с требованиями,  предъявляемыми  законодательством  к  дошкольному  образованию  и был направлен на сохранение и укрепление здоровья воспитанников, предоставление равных возможностей для полноценного развития каждого ребёнка. </w:t>
            </w:r>
          </w:p>
          <w:p w:rsidR="00B6670C" w:rsidRPr="00B6670C" w:rsidRDefault="00B6670C" w:rsidP="00B66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«Точку  роста»  </w:t>
            </w:r>
            <w:r w:rsidRPr="00B6670C">
              <w:rPr>
                <w:rFonts w:ascii="Times New Roman" w:hAnsi="Times New Roman" w:cs="Times New Roman"/>
                <w:sz w:val="24"/>
                <w:szCs w:val="24"/>
              </w:rPr>
              <w:t xml:space="preserve">видим  в  отсутствии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B667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6670C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B66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FDB" w:rsidRPr="00321818" w:rsidRDefault="00B6670C" w:rsidP="00B66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0C">
              <w:rPr>
                <w:rFonts w:ascii="Times New Roman" w:hAnsi="Times New Roman" w:cs="Times New Roman"/>
                <w:sz w:val="24"/>
                <w:szCs w:val="24"/>
              </w:rPr>
              <w:t>общеразвивающих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6157E9" w:rsidRPr="009342A2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Активизировать работу </w:t>
            </w: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7E9" w:rsidRPr="009342A2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использованию </w:t>
            </w: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7E9" w:rsidRPr="009342A2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работе с детьми культурных практик </w:t>
            </w:r>
          </w:p>
          <w:p w:rsidR="006157E9" w:rsidRPr="009342A2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(творческие мастерские, </w:t>
            </w:r>
            <w:proofErr w:type="gramEnd"/>
          </w:p>
          <w:p w:rsidR="006157E9" w:rsidRPr="009342A2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гостиные, </w:t>
            </w:r>
          </w:p>
          <w:p w:rsidR="006157E9" w:rsidRPr="009342A2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творческие экспедиции и т.д.)</w:t>
            </w:r>
          </w:p>
          <w:p w:rsidR="006157E9" w:rsidRPr="006157E9" w:rsidRDefault="006157E9" w:rsidP="006157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>Оптимизировать</w:t>
            </w:r>
          </w:p>
          <w:p w:rsidR="006157E9" w:rsidRPr="009342A2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условия, </w:t>
            </w:r>
          </w:p>
          <w:p w:rsidR="006157E9" w:rsidRPr="009342A2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способствующие развитию игровой деятельности детей. </w:t>
            </w:r>
            <w:proofErr w:type="gramEnd"/>
          </w:p>
          <w:p w:rsidR="006157E9" w:rsidRPr="009342A2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3. Создавать условия </w:t>
            </w:r>
            <w:proofErr w:type="gramStart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7E9" w:rsidRPr="009342A2" w:rsidRDefault="006157E9" w:rsidP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и функционирования </w:t>
            </w:r>
          </w:p>
          <w:p w:rsidR="00850646" w:rsidRPr="00850646" w:rsidRDefault="0061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42A2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ополнительных </w:t>
            </w:r>
            <w:r w:rsidRPr="006157E9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0646" w:rsidRPr="00850646" w:rsidTr="009342A2">
        <w:tc>
          <w:tcPr>
            <w:tcW w:w="1238" w:type="dxa"/>
          </w:tcPr>
          <w:p w:rsidR="00B6670C" w:rsidRPr="00B6670C" w:rsidRDefault="00B6670C" w:rsidP="00B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3.5.1.Материально</w:t>
            </w:r>
          </w:p>
          <w:p w:rsidR="00850646" w:rsidRPr="00850646" w:rsidRDefault="00B6670C" w:rsidP="00B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0C">
              <w:rPr>
                <w:rFonts w:ascii="Times New Roman" w:hAnsi="Times New Roman" w:cs="Times New Roman"/>
                <w:sz w:val="24"/>
                <w:szCs w:val="24"/>
              </w:rPr>
              <w:t>-технические</w:t>
            </w:r>
          </w:p>
        </w:tc>
        <w:tc>
          <w:tcPr>
            <w:tcW w:w="3963" w:type="dxa"/>
          </w:tcPr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1) требования, определяемые </w:t>
            </w:r>
            <w:proofErr w:type="gramStart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proofErr w:type="gramStart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санитарно-эпидемиологическими</w:t>
            </w:r>
            <w:proofErr w:type="gramEnd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правилами и нормативами;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2) требования, определяемые </w:t>
            </w:r>
            <w:proofErr w:type="gramStart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безопасности;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3) требования к средствам 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и воспитания </w:t>
            </w:r>
            <w:proofErr w:type="gramStart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с возрастом и 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индивидуальными 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особенностями развития 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4) оснащенность помещений 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развивающей предметно-пространственной средой;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5) требования к 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материально-техническому обеспечению 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(учебно-методический комплект, </w:t>
            </w:r>
            <w:proofErr w:type="gramEnd"/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оснащение </w:t>
            </w:r>
          </w:p>
          <w:p w:rsidR="00CB1E88" w:rsidRPr="00850646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(предметы).</w:t>
            </w:r>
          </w:p>
          <w:p w:rsidR="00850646" w:rsidRPr="00850646" w:rsidRDefault="00850646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Зданию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 года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се системы жизнеобеспечения,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646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работают хорошо.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Произведён декоративный, частичный ремонт в помещениях и прогулочных площадках детского сада. </w:t>
            </w:r>
          </w:p>
          <w:p w:rsidR="00CB1E88" w:rsidRPr="00CB1E88" w:rsidRDefault="00CB1E88" w:rsidP="00CB1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Материально-техническая  база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не полностью 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 отвечает  уровню  социально-психологической  комфортности  образовательной  среды  и 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лицензионному  нормативу  по  площади  на  одного  воспитанника.  </w:t>
            </w:r>
            <w:r w:rsidRPr="00CB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Типовое здание  1028 </w:t>
            </w:r>
            <w:proofErr w:type="spellStart"/>
            <w:r w:rsidRPr="00CB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B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B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полезной площади; 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6067 </w:t>
            </w:r>
            <w:proofErr w:type="spellStart"/>
            <w:r w:rsidRPr="00CB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.  Имеется  физкультурный  и 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(совместный)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.    В помещениях групп, кабинетах специалистов и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создана  развивающая  предметно-пространственная  среда  в  соответствии  с нормативными требованиями. 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По  результатам  проведённой  в  ноябре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 года  независимой  оценки </w:t>
            </w:r>
          </w:p>
          <w:p w:rsid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реализации ООП  соответствуют норме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 мебелью,  инвентарём,  посудой  в  объёме,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необходимом</w:t>
            </w:r>
            <w:proofErr w:type="gramEnd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для соответствия нормативным требованиям.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Позитивной  характеристикой  материально-технического  оснащения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 процесса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 можно  считать  создание  доступной 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для маломобильных групп населения.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Материально-техническая  база  развивается,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 слабо из-за недостатка финансирования),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создавая благоприятные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исполнения реализуемых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программ. 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Работа  по  охране  труда  работников  Организации  ведется  совместно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Советом Учреждения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.  За  обеспечение  безопасных  условий  труда  и</w:t>
            </w:r>
          </w:p>
          <w:p w:rsid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воспитательного  процесса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 приказами  руководителя  определены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лица, которые ознакомлены с содержанием приказов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роспись.  В 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тном  году,  выполнено  ряд  целенаправленных,  на  улучшение 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труда, мероприятий и обеспечение техники безопасности на рабочих местах:</w:t>
            </w:r>
          </w:p>
          <w:p w:rsidR="00374B65" w:rsidRDefault="00374B65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проведена СОУТ;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-  разработаны  соглашение  по  охране  труда  на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 год,  все  виды  инструкций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охране  труда  и  пожарной  безопасности,  инструкции  по  профессиям  и  видам  работ,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соответствии  с  правилами  по  технике  безопасности,  программы  первичного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инструктажа на рабочем месте по профессиям и видам работ;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-  два  раза  в  год  составляется  акт  проверки  выполнения  соглашения  по  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-  ежеквартально  отслеживается  состояние  и  использование  групповых  и 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помещений;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-  в  апреле  и  сентябре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 года  проведен  месячник  охраны  труда,  где  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получили  дополнительные  инструктажи,  лекции,  презентации,  практические 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по  выполнению  требований  охраны  труда,  оказанию  первой  медицинской  помощи,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тренировки по эвакуации персонала и воспитанников из здания;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-  организованы  инструктажи  по  охране  труда  как  вводные  </w:t>
            </w:r>
            <w:proofErr w:type="gramStart"/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 вновь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принимаемыми  на  работу  сотрудниками,  так  и  </w:t>
            </w:r>
            <w:proofErr w:type="gramStart"/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proofErr w:type="gramEnd"/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,  повторные,  целевые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внеплановые на рабочем месте;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 в  отчётном  году  обеспечены  меры  противопожарной  и</w:t>
            </w:r>
            <w:proofErr w:type="gramEnd"/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 безопасности,  в  том  числе:  установлена  автоматическая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пожарная  сигнализация,  имеются  средства  пожаротушения,  тревожная  кнопка,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камеры  слежения,  заключены  договора  на  обслуживание  с  соответствующими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организациями, 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имеются  акты  о  состоянии  пожарной  безопасности.  Проводятся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регулярно  (1раз  в  месяц)  учебно-тренировочные  мероприятия  по 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 отвечает  нормативным  требованиям,  </w:t>
            </w:r>
            <w:proofErr w:type="gramStart"/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том  числе:  имеется  металлическое,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деревянное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окрашенное  в  целостном,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удовлетворительном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 по  периметру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замена)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 и  исправное  освещение  участков,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оборудована  хозяйственная  площадка,  мусоросборники  вынесены  за  пределы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территории.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 обеспечение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 и  система  охраны  здоровья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воспитанников  в  отчётном  году  проводилась  в  соответствии  с  нормативными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требованиями.  Медицинское  обслуживание  и  охрана  здоровья 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штатными медицинскими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Орджоникидзевской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ЦРБ имеется договор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на  осуществление  медицинской  деятельности,  (виды  деятельности:  при  оказании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первичной,  в  том  числе  доврачебной,  врачебной  и  специализированной,  медико-санитарной  помощи  и  выполняются  следующие  работы  (услуги):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оказании  первичной  доврачебной  медико-санитарной  помощи  в  амбулаторных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условиях  по:  вакцинации  (проведению  профилактических  прививок),  сестринскому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делу  в  педиатрии;  при  оказании  первичной  врачебной  медико-санитарной  помощи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амбулаторных  условиях  по:  вакцинации  (проведению  профилактических  прививок)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 регулярно,  1  раз  в  год,  проходят  медицинские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осмотры.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оснащенность.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 созданы   все   условия  для   активного   использования 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  технологий  в  образовательной   деятельности   с  детьми: 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активно  используют    мультимедийные   презентации,  видеофильмы, мультфильмы,  интерактивные   игры.  Педагоги   имеют   возможность  оформить материал для детей и родителей. Наличие технических средств помогает педагогам вести документацию в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электронном виде.  Жалобы со стороны родителей в </w:t>
            </w:r>
            <w:proofErr w:type="gramStart"/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отчётном</w:t>
            </w:r>
            <w:proofErr w:type="gramEnd"/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году отсутствовали.</w:t>
            </w:r>
          </w:p>
          <w:p w:rsidR="00374B65" w:rsidRPr="00374B65" w:rsidRDefault="00374B65" w:rsidP="0037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b/>
                <w:sz w:val="24"/>
                <w:szCs w:val="24"/>
              </w:rPr>
              <w:t>Таким  образом,  успешность: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Материально-техническая  база  развивается,  </w:t>
            </w:r>
            <w:proofErr w:type="gramStart"/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создавая  благоприятные  условия  исполнения  реализуемых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образовательных  программ  и  соответствуют  норме</w:t>
            </w:r>
            <w:proofErr w:type="gramEnd"/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достаточном  объёме  </w:t>
            </w:r>
            <w:proofErr w:type="gramStart"/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proofErr w:type="gramEnd"/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 помещениями,  оснащённой  территорией,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оборудованием,  инвентарём,  игрушками  и  игровыми  пособиями,  в  соответствии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реализуемыми  образовательными  программами  и  нормативными  требованиями.  </w:t>
            </w:r>
          </w:p>
          <w:p w:rsidR="00CB1E88" w:rsidRPr="00850646" w:rsidRDefault="00374B65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65">
              <w:rPr>
                <w:rFonts w:ascii="Times New Roman" w:hAnsi="Times New Roman" w:cs="Times New Roman"/>
                <w:b/>
                <w:sz w:val="24"/>
                <w:szCs w:val="24"/>
              </w:rPr>
              <w:t>«Точка  роста»: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   Требуют  ремонта  система  отопления,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</w:t>
            </w:r>
            <w:r w:rsidR="004C107F">
              <w:rPr>
                <w:rFonts w:ascii="Times New Roman" w:hAnsi="Times New Roman" w:cs="Times New Roman"/>
                <w:sz w:val="24"/>
                <w:szCs w:val="24"/>
              </w:rPr>
              <w:t xml:space="preserve">, сантехники, 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 кровл</w:t>
            </w:r>
            <w:r w:rsidR="004C107F">
              <w:rPr>
                <w:rFonts w:ascii="Times New Roman" w:hAnsi="Times New Roman" w:cs="Times New Roman"/>
                <w:sz w:val="24"/>
                <w:szCs w:val="24"/>
              </w:rPr>
              <w:t>и, фасада и окон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>.  Необходима замена детских кроватей</w:t>
            </w:r>
            <w:r w:rsidR="004C107F">
              <w:rPr>
                <w:rFonts w:ascii="Times New Roman" w:hAnsi="Times New Roman" w:cs="Times New Roman"/>
                <w:sz w:val="24"/>
                <w:szCs w:val="24"/>
              </w:rPr>
              <w:t>, столов и стульчиков,</w:t>
            </w:r>
            <w:r w:rsidRPr="00374B65">
              <w:rPr>
                <w:rFonts w:ascii="Times New Roman" w:hAnsi="Times New Roman" w:cs="Times New Roman"/>
                <w:sz w:val="24"/>
                <w:szCs w:val="24"/>
              </w:rPr>
              <w:t xml:space="preserve"> раздевальных шкафчиков</w:t>
            </w:r>
            <w:r w:rsidR="004C1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Пополнять материально-техническую базу </w:t>
            </w:r>
            <w:proofErr w:type="gramStart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proofErr w:type="gramStart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proofErr w:type="gramEnd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88" w:rsidRPr="00CB1E88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ООП </w:t>
            </w:r>
            <w:proofErr w:type="gramStart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B1E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850646" w:rsidRPr="00850646" w:rsidRDefault="00CB1E88" w:rsidP="00CB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8">
              <w:rPr>
                <w:rFonts w:ascii="Times New Roman" w:hAnsi="Times New Roman" w:cs="Times New Roman"/>
                <w:sz w:val="24"/>
                <w:szCs w:val="24"/>
              </w:rPr>
              <w:t>ФГОС ДО.</w:t>
            </w:r>
          </w:p>
        </w:tc>
      </w:tr>
      <w:tr w:rsidR="00850646" w:rsidRPr="00850646" w:rsidTr="009342A2">
        <w:tc>
          <w:tcPr>
            <w:tcW w:w="1238" w:type="dxa"/>
          </w:tcPr>
          <w:p w:rsidR="00850646" w:rsidRPr="00850646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3.6.Финансовые</w:t>
            </w:r>
          </w:p>
        </w:tc>
        <w:tc>
          <w:tcPr>
            <w:tcW w:w="3963" w:type="dxa"/>
          </w:tcPr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3.6.2.Финансовые условия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должны: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обеспечивать возможность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требований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 к условиям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и структуре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Программы;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2) обеспечивать реализацию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обязательной части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и части,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формируемой</w:t>
            </w:r>
            <w:proofErr w:type="gramEnd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процесса,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вариативность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траекторий </w:t>
            </w:r>
          </w:p>
          <w:p w:rsidR="00850646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развития детей;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3) отражать структуру и объем расходов, 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необходимых </w:t>
            </w:r>
            <w:proofErr w:type="gramStart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Программы, а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также механизм их </w:t>
            </w:r>
          </w:p>
          <w:p w:rsidR="004C107F" w:rsidRPr="00850646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</w:tc>
        <w:tc>
          <w:tcPr>
            <w:tcW w:w="7846" w:type="dxa"/>
          </w:tcPr>
          <w:p w:rsidR="00850646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муниципального задания с учётом Стандарта, в соответствии с потребностями современного общества на установление партнёрских взаимодействий и сотрудничества между всеми участниками образовательных отношений.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расположен на официальном сайте ДОУ.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образовательного пространства средствами обучения и воспитания (в том числе техническими), материалами (в том числе расходными), проводилось в соответствии с основными видами детской деятельности и требованиями ФГОС </w:t>
            </w:r>
            <w:proofErr w:type="gramStart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локальные акты, регламентирующих установление заработной платы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, в том числе стимулирующих надбавок и доплат, порядка и размеров премирования в соответствии с НСОТ. Заключены эффективные контракты с педагогическими работниками и учебно-вспомогательным персоналом и дополнительные соглашения с прочим персоналом.</w:t>
            </w:r>
          </w:p>
          <w:p w:rsidR="004C107F" w:rsidRPr="00850646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о  результатах  реализации  плана 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 доводится до сведения всех заинтересованных лиц через государственные  официальные  сайты  www.zakupki.gov.ru,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официальный сайт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Эффективно  использовать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внутренние 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  и  поиск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внешних  источников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 (открытие </w:t>
            </w:r>
            <w:proofErr w:type="gramEnd"/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сети  </w:t>
            </w:r>
            <w:proofErr w:type="gramStart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образовательных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услуг,  средства  спонсоров, </w:t>
            </w:r>
          </w:p>
          <w:p w:rsidR="00850646" w:rsidRPr="00850646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партнеров)</w:t>
            </w:r>
          </w:p>
        </w:tc>
      </w:tr>
      <w:tr w:rsidR="00850646" w:rsidRPr="00850646" w:rsidTr="002325CB">
        <w:trPr>
          <w:trHeight w:val="2956"/>
        </w:trPr>
        <w:tc>
          <w:tcPr>
            <w:tcW w:w="1238" w:type="dxa"/>
          </w:tcPr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Развивающая </w:t>
            </w:r>
          </w:p>
          <w:p w:rsidR="00850646" w:rsidRPr="00850646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</w:t>
            </w:r>
            <w:proofErr w:type="gramEnd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</w:p>
        </w:tc>
        <w:tc>
          <w:tcPr>
            <w:tcW w:w="3963" w:type="dxa"/>
          </w:tcPr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РППС  обеспечивает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максимальную  реализацию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потенциала пространства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, Группы,  а  также  Участка, материалов,  оборудования  и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инвентаря  для  развития  детей дошкольного  возраста  в соответствии с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каждого  возрастного  этапа,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охраны  и  укрепления  их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здоровья,  учета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собенностей </w:t>
            </w:r>
          </w:p>
          <w:p w:rsidR="00850646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и  коррекции  недостатков  их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РППС должна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беспечивать: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  возможность  общения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и  совместной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детей  (в  том  числе  детей разного  возраста)  и  взрослых,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двигательной  активности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детей,  а  также возможности для уединения;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  реализацию </w:t>
            </w:r>
            <w:proofErr w:type="gramStart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программ;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в  случае  организации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инклюзивного  образования  </w:t>
            </w:r>
            <w:proofErr w:type="gramStart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еобходимые  для  него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условия;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  учет  национально-культурных,  климатических условий,  в  которых осуществляется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деятельность;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  учет  </w:t>
            </w:r>
            <w:proofErr w:type="gramStart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особенностей детей.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РППС  должна  быть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содержательно-насыщенной,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трансформируемой,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полифункциональной,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вариативной,  доступной  и </w:t>
            </w:r>
          </w:p>
          <w:p w:rsidR="004C107F" w:rsidRPr="00850646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6" w:type="dxa"/>
          </w:tcPr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Развивающая предметно-пространственная среда </w:t>
            </w:r>
            <w:r w:rsidR="002325C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  (далее  –  РППС) </w:t>
            </w:r>
            <w:r w:rsidR="002325CB">
              <w:rPr>
                <w:rFonts w:ascii="Times New Roman" w:hAnsi="Times New Roman" w:cs="Times New Roman"/>
                <w:sz w:val="24"/>
                <w:szCs w:val="24"/>
              </w:rPr>
              <w:t xml:space="preserve">не полностью 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Стандарта и СанПиН. РППС в </w:t>
            </w:r>
            <w:r w:rsidR="002325C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</w:t>
            </w:r>
            <w:r w:rsidR="0023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 образовательных  программ  и  является  доступной,  безопасной, трансформируемой, содержательно-насыщенной и  полифункциональной.  </w:t>
            </w:r>
            <w:proofErr w:type="gramStart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При проектировании  РППС  </w:t>
            </w:r>
            <w:r w:rsidR="002325C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  учтены  особенности  образовательной деятельности,  социокультурные,  экономические  и  другие   условия,  возможности  и потребности участников образовательной деятельности (детей и их семей, педагогов </w:t>
            </w:r>
            <w:proofErr w:type="gramEnd"/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и других сотрудников </w:t>
            </w:r>
            <w:r w:rsidR="002325C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, участников сетевого взаимодействия и пр.).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РППС  –  часть  образовательной  среды,  представленная  специально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организованным  пространством  (помещениями  </w:t>
            </w:r>
            <w:r w:rsidR="002325C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,  прилегающими  и другими  территориями,  предназначенными  для  реализации  образовательных программ),  материалами,  оборудованием,  электронными  образовательными ресурсами   и  средствами </w:t>
            </w:r>
          </w:p>
          <w:p w:rsidR="00850646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 и  воспитания  детей  дошкольного  возраста,  охраны  и  укрепления  их здоровья,  </w:t>
            </w:r>
            <w:proofErr w:type="gramStart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предоставляющими</w:t>
            </w:r>
            <w:proofErr w:type="gramEnd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  возможность  учета  особенностей  и  коррекции недостатков их развития.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 отчётного  года  педагоги  приложили  усилия  и  </w:t>
            </w:r>
            <w:r w:rsidR="002325CB">
              <w:rPr>
                <w:rFonts w:ascii="Times New Roman" w:hAnsi="Times New Roman" w:cs="Times New Roman"/>
                <w:sz w:val="24"/>
                <w:szCs w:val="24"/>
              </w:rPr>
              <w:t xml:space="preserve">попытались 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измени</w:t>
            </w:r>
            <w:r w:rsidR="002325C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,  в соответствии  с  требованиями  Стандарта  имеющуюся  макро  -  и  микросреду </w:t>
            </w:r>
            <w:r w:rsidR="002325C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,  которые  отражают  все  образовательные  области.  Среда  пополнялась современным игровым оборудованием, направленным на решение актуальных задач ОП,  учета  интересов,  желаний  детей  и  выполнение  социального  заказа  Родителей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( дидактические  пособия,  материалы  и  средства  наглядности,   игровое  оборудование, развивающие игры, объекты для исследования в действии, строительные материалы).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Для  РППС  групп  были  приобретены  материалы,  пособия,  игры,  активизирующие детскую деятельность.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 анализ  оснащения  по  каждой  группе  по «Методическим  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рекомендациям  для  педагогических  работников  дошкольных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 организаций  и  родителей  детей  дошкольного  возраста»  /  О.А. Карабанова,  Э.Ф.  Алиева,  О.Р.  Родионова,  П.Д.  Рабинович,  Е.М. </w:t>
            </w:r>
            <w:proofErr w:type="spellStart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Марич</w:t>
            </w:r>
            <w:proofErr w:type="spellEnd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.  –  М.: Федеральный институт развития образования, 2014. </w:t>
            </w:r>
            <w:r w:rsidR="0023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РППС соответствует 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допустимому уровню во всех группах </w:t>
            </w:r>
            <w:r w:rsidR="002325C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2325C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  имеются  игровые  и  познавательные  центры,  оснащённые  </w:t>
            </w:r>
            <w:proofErr w:type="gramStart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C107F" w:rsidRPr="004C107F" w:rsidRDefault="004C107F" w:rsidP="004C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4C107F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образовательных  программ </w:t>
            </w:r>
            <w:r w:rsidR="002325C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4C10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107F" w:rsidRPr="002325CB" w:rsidRDefault="004C107F" w:rsidP="004C1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5CB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по образовательным областям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94"/>
              <w:gridCol w:w="4221"/>
            </w:tblGrid>
            <w:tr w:rsidR="002325CB" w:rsidTr="002325CB">
              <w:tc>
                <w:tcPr>
                  <w:tcW w:w="3394" w:type="dxa"/>
                </w:tcPr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Образовательные области</w:t>
                  </w:r>
                </w:p>
                <w:p w:rsid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1" w:type="dxa"/>
                </w:tcPr>
                <w:p w:rsidR="002325CB" w:rsidRDefault="002325CB" w:rsidP="004C10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Развивающая предметно-пространственная среда</w:t>
                  </w:r>
                </w:p>
              </w:tc>
            </w:tr>
            <w:tr w:rsidR="002325CB" w:rsidTr="002325CB">
              <w:tc>
                <w:tcPr>
                  <w:tcW w:w="3394" w:type="dxa"/>
                </w:tcPr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Социально </w:t>
                  </w:r>
                  <w:proofErr w:type="gramStart"/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–к</w:t>
                  </w:r>
                  <w:proofErr w:type="gramEnd"/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оммуникативное </w:t>
                  </w:r>
                </w:p>
                <w:p w:rsid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</w:t>
                  </w:r>
                </w:p>
              </w:tc>
              <w:tc>
                <w:tcPr>
                  <w:tcW w:w="4221" w:type="dxa"/>
                </w:tcPr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Уголок уединения (во всех возрастных группах) </w:t>
                  </w:r>
                </w:p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Микроцентр «Сюжетно-ролевой игры» - кухня, спальная, поликлиника, </w:t>
                  </w:r>
                </w:p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магазин, почта, школа. </w:t>
                  </w:r>
                </w:p>
                <w:p w:rsid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Микроцентр «Мы дежурим». </w:t>
                  </w:r>
                </w:p>
              </w:tc>
            </w:tr>
            <w:tr w:rsidR="002325CB" w:rsidTr="002325CB">
              <w:tc>
                <w:tcPr>
                  <w:tcW w:w="3394" w:type="dxa"/>
                </w:tcPr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Познавательное </w:t>
                  </w:r>
                </w:p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</w:t>
                  </w:r>
                </w:p>
                <w:p w:rsidR="002325CB" w:rsidRDefault="002325CB" w:rsidP="004C10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1" w:type="dxa"/>
                </w:tcPr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Микроцентр «Уголок природы, экспериментирования». </w:t>
                  </w:r>
                </w:p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Микроцентр «Уголок развивающих игр, </w:t>
                  </w:r>
                  <w:proofErr w:type="spellStart"/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сенсорики</w:t>
                  </w:r>
                  <w:proofErr w:type="spellEnd"/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</w:p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Микроцентр «Строительная мастерская». </w:t>
                  </w:r>
                </w:p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Микроцентр «Уголок безопасности». </w:t>
                  </w:r>
                </w:p>
                <w:p w:rsid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Микроцентр экологического развития</w:t>
                  </w:r>
                </w:p>
              </w:tc>
            </w:tr>
            <w:tr w:rsidR="002325CB" w:rsidTr="002325CB">
              <w:tc>
                <w:tcPr>
                  <w:tcW w:w="3394" w:type="dxa"/>
                </w:tcPr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Речевое </w:t>
                  </w:r>
                </w:p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</w:t>
                  </w:r>
                </w:p>
                <w:p w:rsidR="002325CB" w:rsidRDefault="002325CB" w:rsidP="004C10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1" w:type="dxa"/>
                </w:tcPr>
                <w:p w:rsidR="002325CB" w:rsidRDefault="002325CB" w:rsidP="004C10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Микроцентр «Книжный уголок».</w:t>
                  </w:r>
                </w:p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Уголок художественно продуктивной деятельности (во всех возрастных</w:t>
                  </w:r>
                  <w:proofErr w:type="gramEnd"/>
                </w:p>
                <w:p w:rsid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группах</w:t>
                  </w:r>
                  <w:proofErr w:type="gramEnd"/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).  </w:t>
                  </w:r>
                </w:p>
                <w:p w:rsid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5CB" w:rsidTr="002325CB">
              <w:tc>
                <w:tcPr>
                  <w:tcW w:w="3394" w:type="dxa"/>
                </w:tcPr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Художественно-эстетическое </w:t>
                  </w:r>
                </w:p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</w:t>
                  </w:r>
                </w:p>
                <w:p w:rsid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1" w:type="dxa"/>
                </w:tcPr>
                <w:p w:rsid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Музыкальный зал.</w:t>
                  </w:r>
                </w:p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Микроцентр «Театрализованный </w:t>
                  </w: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уголок». </w:t>
                  </w:r>
                </w:p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Микроцентр «Творческая мастерская». </w:t>
                  </w:r>
                </w:p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Микроцентр «Музыкальный уголок». </w:t>
                  </w:r>
                </w:p>
                <w:p w:rsid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Костюмерная.</w:t>
                  </w:r>
                </w:p>
              </w:tc>
            </w:tr>
            <w:tr w:rsidR="002325CB" w:rsidTr="002325CB">
              <w:tc>
                <w:tcPr>
                  <w:tcW w:w="3394" w:type="dxa"/>
                </w:tcPr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Физическое </w:t>
                  </w:r>
                </w:p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</w:t>
                  </w:r>
                </w:p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1" w:type="dxa"/>
                </w:tcPr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Физкультурный зал. </w:t>
                  </w:r>
                </w:p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Микроцентр «Физкультурный уголок» (уголок двигательной активности). </w:t>
                  </w:r>
                </w:p>
                <w:p w:rsidR="002325CB" w:rsidRP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Уголок здоровья. </w:t>
                  </w:r>
                </w:p>
                <w:p w:rsidR="002325CB" w:rsidRDefault="002325CB" w:rsidP="00232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Медицинский блок.</w:t>
                  </w:r>
                </w:p>
              </w:tc>
            </w:tr>
          </w:tbl>
          <w:p w:rsidR="002325CB" w:rsidRPr="002325CB" w:rsidRDefault="0027323B" w:rsidP="0023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2325CB" w:rsidRPr="002325CB">
              <w:rPr>
                <w:rFonts w:ascii="Times New Roman" w:hAnsi="Times New Roman" w:cs="Times New Roman"/>
                <w:sz w:val="24"/>
                <w:szCs w:val="24"/>
              </w:rPr>
              <w:t xml:space="preserve">  располагает  соответствующими  требованиям  СанПиН  музыкальным  и  спортивным 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5CB" w:rsidRPr="002325CB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5CB" w:rsidRPr="002325CB">
              <w:rPr>
                <w:rFonts w:ascii="Times New Roman" w:hAnsi="Times New Roman" w:cs="Times New Roman"/>
                <w:sz w:val="24"/>
                <w:szCs w:val="24"/>
              </w:rPr>
              <w:t>спортивной  площадкой,  4  групповыми  участками,  огородом  цветниками,  зелёными</w:t>
            </w:r>
          </w:p>
          <w:p w:rsidR="002325CB" w:rsidRPr="002325CB" w:rsidRDefault="002325CB" w:rsidP="0023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5CB">
              <w:rPr>
                <w:rFonts w:ascii="Times New Roman" w:hAnsi="Times New Roman" w:cs="Times New Roman"/>
                <w:sz w:val="24"/>
                <w:szCs w:val="24"/>
              </w:rPr>
              <w:t>насаждениями.  Состояние  групповых  площадок,  веранд,  теневых  навесов  и  игрового</w:t>
            </w:r>
            <w:r w:rsidR="002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5CB">
              <w:rPr>
                <w:rFonts w:ascii="Times New Roman" w:hAnsi="Times New Roman" w:cs="Times New Roman"/>
                <w:sz w:val="24"/>
                <w:szCs w:val="24"/>
              </w:rPr>
              <w:t>оборудования соответствует требованиям СанПиН.</w:t>
            </w:r>
          </w:p>
          <w:p w:rsidR="002325CB" w:rsidRPr="002325CB" w:rsidRDefault="0027323B" w:rsidP="0027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2325CB" w:rsidRPr="002325CB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5CB" w:rsidRPr="002325CB">
              <w:rPr>
                <w:rFonts w:ascii="Times New Roman" w:hAnsi="Times New Roman" w:cs="Times New Roman"/>
                <w:sz w:val="24"/>
                <w:szCs w:val="24"/>
              </w:rPr>
              <w:t xml:space="preserve">периметру  охраняется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5CB" w:rsidRPr="002325CB">
              <w:rPr>
                <w:rFonts w:ascii="Times New Roman" w:hAnsi="Times New Roman" w:cs="Times New Roman"/>
                <w:sz w:val="24"/>
                <w:szCs w:val="24"/>
              </w:rPr>
              <w:t xml:space="preserve">  камерами  слежения  и  видеосистемой.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паспорт антитеррористической безопасности ДОУ.</w:t>
            </w:r>
          </w:p>
          <w:p w:rsidR="004C107F" w:rsidRPr="00850646" w:rsidRDefault="004C107F" w:rsidP="0023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2E3FCA" w:rsidRPr="002E3FCA" w:rsidRDefault="002E3FCA" w:rsidP="002E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РППС, </w:t>
            </w:r>
          </w:p>
          <w:p w:rsidR="002E3FCA" w:rsidRPr="002E3FCA" w:rsidRDefault="002E3FCA" w:rsidP="002E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CA">
              <w:rPr>
                <w:rFonts w:ascii="Times New Roman" w:hAnsi="Times New Roman" w:cs="Times New Roman"/>
                <w:sz w:val="24"/>
                <w:szCs w:val="24"/>
              </w:rPr>
              <w:t>обеспечивающую</w:t>
            </w:r>
          </w:p>
          <w:p w:rsidR="002E3FCA" w:rsidRPr="002E3FCA" w:rsidRDefault="002E3FCA" w:rsidP="002E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CA">
              <w:rPr>
                <w:rFonts w:ascii="Times New Roman" w:hAnsi="Times New Roman" w:cs="Times New Roman"/>
                <w:sz w:val="24"/>
                <w:szCs w:val="24"/>
              </w:rPr>
              <w:t>максимальную реализацию</w:t>
            </w:r>
          </w:p>
          <w:p w:rsidR="002E3FCA" w:rsidRPr="002E3FCA" w:rsidRDefault="002E3FCA" w:rsidP="002E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</w:p>
          <w:p w:rsidR="002E3FCA" w:rsidRPr="002E3FCA" w:rsidRDefault="002E3FCA" w:rsidP="002E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CA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потенциала пространства </w:t>
            </w:r>
          </w:p>
          <w:p w:rsidR="00850646" w:rsidRPr="00850646" w:rsidRDefault="002325CB" w:rsidP="002E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2E3FCA" w:rsidRPr="002E3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A7840" w:rsidRDefault="00FA7840" w:rsidP="00FA7840">
      <w:pPr>
        <w:rPr>
          <w:rFonts w:ascii="Times New Roman" w:hAnsi="Times New Roman" w:cs="Times New Roman"/>
          <w:sz w:val="24"/>
          <w:szCs w:val="24"/>
        </w:rPr>
      </w:pPr>
    </w:p>
    <w:p w:rsidR="00FA7840" w:rsidRDefault="00FA7840" w:rsidP="00FA7840">
      <w:pPr>
        <w:rPr>
          <w:rFonts w:ascii="Times New Roman" w:hAnsi="Times New Roman" w:cs="Times New Roman"/>
          <w:sz w:val="24"/>
          <w:szCs w:val="24"/>
        </w:rPr>
      </w:pPr>
    </w:p>
    <w:p w:rsidR="00FA7840" w:rsidRDefault="00FA7840" w:rsidP="00FA7840">
      <w:pPr>
        <w:rPr>
          <w:rFonts w:ascii="Times New Roman" w:hAnsi="Times New Roman" w:cs="Times New Roman"/>
          <w:sz w:val="24"/>
          <w:szCs w:val="24"/>
        </w:rPr>
      </w:pPr>
    </w:p>
    <w:sectPr w:rsidR="00FA7840" w:rsidSect="008506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0996"/>
    <w:multiLevelType w:val="hybridMultilevel"/>
    <w:tmpl w:val="76EA5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46"/>
    <w:rsid w:val="000019B5"/>
    <w:rsid w:val="00003E89"/>
    <w:rsid w:val="00007358"/>
    <w:rsid w:val="00012FA6"/>
    <w:rsid w:val="00031053"/>
    <w:rsid w:val="000525DB"/>
    <w:rsid w:val="000554D1"/>
    <w:rsid w:val="00071579"/>
    <w:rsid w:val="00085172"/>
    <w:rsid w:val="000921F1"/>
    <w:rsid w:val="000C47C6"/>
    <w:rsid w:val="000D5880"/>
    <w:rsid w:val="000D611B"/>
    <w:rsid w:val="000F0C4E"/>
    <w:rsid w:val="000F1E37"/>
    <w:rsid w:val="001314BD"/>
    <w:rsid w:val="00131A54"/>
    <w:rsid w:val="0015604C"/>
    <w:rsid w:val="001962EE"/>
    <w:rsid w:val="001B06EA"/>
    <w:rsid w:val="001F32E6"/>
    <w:rsid w:val="00230E55"/>
    <w:rsid w:val="002325CB"/>
    <w:rsid w:val="00252FDB"/>
    <w:rsid w:val="00255517"/>
    <w:rsid w:val="0026049E"/>
    <w:rsid w:val="00271D9F"/>
    <w:rsid w:val="0027323B"/>
    <w:rsid w:val="002A474C"/>
    <w:rsid w:val="002C3ABD"/>
    <w:rsid w:val="002E3FCA"/>
    <w:rsid w:val="002E5791"/>
    <w:rsid w:val="002F4909"/>
    <w:rsid w:val="00321818"/>
    <w:rsid w:val="0033335A"/>
    <w:rsid w:val="003431AE"/>
    <w:rsid w:val="003661E9"/>
    <w:rsid w:val="00374B65"/>
    <w:rsid w:val="003A6241"/>
    <w:rsid w:val="003D549F"/>
    <w:rsid w:val="003F0EC9"/>
    <w:rsid w:val="0040169A"/>
    <w:rsid w:val="004226E6"/>
    <w:rsid w:val="004414A5"/>
    <w:rsid w:val="004431FD"/>
    <w:rsid w:val="00443345"/>
    <w:rsid w:val="00444086"/>
    <w:rsid w:val="00451641"/>
    <w:rsid w:val="004836CD"/>
    <w:rsid w:val="00483AF4"/>
    <w:rsid w:val="00484152"/>
    <w:rsid w:val="00497A12"/>
    <w:rsid w:val="004A26C6"/>
    <w:rsid w:val="004C107F"/>
    <w:rsid w:val="004D2D08"/>
    <w:rsid w:val="004E0A80"/>
    <w:rsid w:val="004F0363"/>
    <w:rsid w:val="004F09CA"/>
    <w:rsid w:val="00500B82"/>
    <w:rsid w:val="00532A3D"/>
    <w:rsid w:val="00533F55"/>
    <w:rsid w:val="00551FF2"/>
    <w:rsid w:val="005649E8"/>
    <w:rsid w:val="00565433"/>
    <w:rsid w:val="00570516"/>
    <w:rsid w:val="00586680"/>
    <w:rsid w:val="005C18C8"/>
    <w:rsid w:val="005D4464"/>
    <w:rsid w:val="005E7B8B"/>
    <w:rsid w:val="006157E9"/>
    <w:rsid w:val="0062105C"/>
    <w:rsid w:val="0062493A"/>
    <w:rsid w:val="00651734"/>
    <w:rsid w:val="00692B00"/>
    <w:rsid w:val="006A1E18"/>
    <w:rsid w:val="006B0E53"/>
    <w:rsid w:val="006B66A5"/>
    <w:rsid w:val="006D2301"/>
    <w:rsid w:val="006E1F28"/>
    <w:rsid w:val="00702106"/>
    <w:rsid w:val="00723D83"/>
    <w:rsid w:val="00727AEB"/>
    <w:rsid w:val="00732FE1"/>
    <w:rsid w:val="0074102B"/>
    <w:rsid w:val="0074415D"/>
    <w:rsid w:val="00757AA7"/>
    <w:rsid w:val="007755EA"/>
    <w:rsid w:val="00780FE0"/>
    <w:rsid w:val="00785DE9"/>
    <w:rsid w:val="00796D90"/>
    <w:rsid w:val="007B31D5"/>
    <w:rsid w:val="007C1BAC"/>
    <w:rsid w:val="007C759A"/>
    <w:rsid w:val="007E7033"/>
    <w:rsid w:val="007F2AD5"/>
    <w:rsid w:val="007F599B"/>
    <w:rsid w:val="007F6C08"/>
    <w:rsid w:val="007F6C79"/>
    <w:rsid w:val="008253C0"/>
    <w:rsid w:val="00845BF1"/>
    <w:rsid w:val="00850646"/>
    <w:rsid w:val="008C3D5E"/>
    <w:rsid w:val="008D35CE"/>
    <w:rsid w:val="00903740"/>
    <w:rsid w:val="00913198"/>
    <w:rsid w:val="00915399"/>
    <w:rsid w:val="009202A6"/>
    <w:rsid w:val="00924EE5"/>
    <w:rsid w:val="00927053"/>
    <w:rsid w:val="009342A2"/>
    <w:rsid w:val="0093623E"/>
    <w:rsid w:val="00941814"/>
    <w:rsid w:val="00960A18"/>
    <w:rsid w:val="00984026"/>
    <w:rsid w:val="00986438"/>
    <w:rsid w:val="009F1741"/>
    <w:rsid w:val="00A27399"/>
    <w:rsid w:val="00A45B0F"/>
    <w:rsid w:val="00A67355"/>
    <w:rsid w:val="00A84823"/>
    <w:rsid w:val="00A8605B"/>
    <w:rsid w:val="00AC3D97"/>
    <w:rsid w:val="00AE26F5"/>
    <w:rsid w:val="00AE5F28"/>
    <w:rsid w:val="00AF4ED3"/>
    <w:rsid w:val="00B043E4"/>
    <w:rsid w:val="00B17E9D"/>
    <w:rsid w:val="00B26A22"/>
    <w:rsid w:val="00B35F8A"/>
    <w:rsid w:val="00B5199B"/>
    <w:rsid w:val="00B5559F"/>
    <w:rsid w:val="00B55B1C"/>
    <w:rsid w:val="00B6670C"/>
    <w:rsid w:val="00BA79C2"/>
    <w:rsid w:val="00BB0738"/>
    <w:rsid w:val="00BB1C54"/>
    <w:rsid w:val="00BB4B0B"/>
    <w:rsid w:val="00BD001F"/>
    <w:rsid w:val="00BD1706"/>
    <w:rsid w:val="00BD577E"/>
    <w:rsid w:val="00BD5A1B"/>
    <w:rsid w:val="00BE18E6"/>
    <w:rsid w:val="00BF26C8"/>
    <w:rsid w:val="00BF4604"/>
    <w:rsid w:val="00C17F23"/>
    <w:rsid w:val="00C2122E"/>
    <w:rsid w:val="00C65EB2"/>
    <w:rsid w:val="00C84934"/>
    <w:rsid w:val="00C87736"/>
    <w:rsid w:val="00CB0A94"/>
    <w:rsid w:val="00CB1E88"/>
    <w:rsid w:val="00CD792E"/>
    <w:rsid w:val="00CE1100"/>
    <w:rsid w:val="00D4062E"/>
    <w:rsid w:val="00D83A34"/>
    <w:rsid w:val="00D961AA"/>
    <w:rsid w:val="00DB5022"/>
    <w:rsid w:val="00DB7C24"/>
    <w:rsid w:val="00DC180C"/>
    <w:rsid w:val="00DC7ABD"/>
    <w:rsid w:val="00DE5C14"/>
    <w:rsid w:val="00DF51B7"/>
    <w:rsid w:val="00E018E3"/>
    <w:rsid w:val="00E35BD3"/>
    <w:rsid w:val="00E4254E"/>
    <w:rsid w:val="00E619AF"/>
    <w:rsid w:val="00E62F21"/>
    <w:rsid w:val="00E8538E"/>
    <w:rsid w:val="00E95D4C"/>
    <w:rsid w:val="00EA0268"/>
    <w:rsid w:val="00EA7657"/>
    <w:rsid w:val="00ED318C"/>
    <w:rsid w:val="00EE0031"/>
    <w:rsid w:val="00EE488E"/>
    <w:rsid w:val="00EE6898"/>
    <w:rsid w:val="00EF349D"/>
    <w:rsid w:val="00EF72C4"/>
    <w:rsid w:val="00F15E6A"/>
    <w:rsid w:val="00F24990"/>
    <w:rsid w:val="00F66510"/>
    <w:rsid w:val="00F85779"/>
    <w:rsid w:val="00FA524F"/>
    <w:rsid w:val="00FA7840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8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6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8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6118</Words>
  <Characters>34873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6</cp:revision>
  <dcterms:created xsi:type="dcterms:W3CDTF">2019-07-25T04:09:00Z</dcterms:created>
  <dcterms:modified xsi:type="dcterms:W3CDTF">2020-10-21T03:33:00Z</dcterms:modified>
</cp:coreProperties>
</file>